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125" w:rsidRPr="00392C3A" w:rsidRDefault="00A65C87" w:rsidP="00392C3A">
      <w:pPr>
        <w:ind w:left="3110"/>
        <w:rPr>
          <w:rFonts w:ascii="Arial" w:hAnsi="Arial" w:cs="Arial"/>
        </w:rPr>
      </w:pPr>
      <w:r w:rsidRPr="00392C3A">
        <w:rPr>
          <w:rFonts w:ascii="Arial" w:eastAsia="Times New Roman" w:hAnsi="Arial" w:cs="Arial"/>
          <w:b/>
          <w:bCs/>
        </w:rPr>
        <w:t>GROUP SUPPORT COMMITTEE RULES</w:t>
      </w:r>
    </w:p>
    <w:p w:rsidR="00297125" w:rsidRPr="00392C3A" w:rsidRDefault="00297125" w:rsidP="00392C3A">
      <w:pPr>
        <w:rPr>
          <w:rFonts w:ascii="Arial" w:hAnsi="Arial" w:cs="Arial"/>
        </w:rPr>
      </w:pPr>
    </w:p>
    <w:p w:rsidR="00297125" w:rsidRPr="00392C3A" w:rsidRDefault="00A65C87" w:rsidP="00392C3A">
      <w:pPr>
        <w:numPr>
          <w:ilvl w:val="0"/>
          <w:numId w:val="1"/>
        </w:numPr>
        <w:tabs>
          <w:tab w:val="left" w:pos="570"/>
        </w:tabs>
        <w:ind w:left="570" w:hanging="570"/>
        <w:jc w:val="both"/>
        <w:rPr>
          <w:rFonts w:ascii="Arial" w:eastAsia="Times New Roman" w:hAnsi="Arial" w:cs="Arial"/>
          <w:b/>
          <w:bCs/>
        </w:rPr>
      </w:pPr>
      <w:r w:rsidRPr="00392C3A">
        <w:rPr>
          <w:rFonts w:ascii="Arial" w:eastAsia="Times New Roman" w:hAnsi="Arial" w:cs="Arial"/>
          <w:b/>
          <w:bCs/>
        </w:rPr>
        <w:t>PREAMBLE</w:t>
      </w:r>
    </w:p>
    <w:p w:rsidR="00297125" w:rsidRPr="00392C3A" w:rsidRDefault="00297125" w:rsidP="00392C3A">
      <w:pPr>
        <w:rPr>
          <w:rFonts w:ascii="Arial" w:eastAsia="Times New Roman" w:hAnsi="Arial" w:cs="Arial"/>
          <w:b/>
          <w:bCs/>
        </w:rPr>
      </w:pPr>
    </w:p>
    <w:p w:rsidR="00297125" w:rsidRPr="00392C3A" w:rsidRDefault="00A65C87" w:rsidP="00392C3A">
      <w:pPr>
        <w:ind w:left="570" w:right="340"/>
        <w:jc w:val="both"/>
        <w:rPr>
          <w:rFonts w:ascii="Arial" w:eastAsia="Times New Roman" w:hAnsi="Arial" w:cs="Arial"/>
          <w:b/>
          <w:bCs/>
        </w:rPr>
      </w:pPr>
      <w:r w:rsidRPr="00392C3A">
        <w:rPr>
          <w:rFonts w:ascii="Arial" w:eastAsia="Times New Roman" w:hAnsi="Arial" w:cs="Arial"/>
        </w:rPr>
        <w:t>The SEC is empowered to approve Rules that must be adopted by the Group Support Committee to govern the conduct of meetings and the discharge of the functions of the Group Support Committee.</w:t>
      </w:r>
    </w:p>
    <w:p w:rsidR="00297125" w:rsidRPr="00392C3A" w:rsidRDefault="00297125" w:rsidP="00392C3A">
      <w:pPr>
        <w:rPr>
          <w:rFonts w:ascii="Arial" w:eastAsia="Times New Roman" w:hAnsi="Arial" w:cs="Arial"/>
          <w:b/>
          <w:bCs/>
        </w:rPr>
      </w:pPr>
    </w:p>
    <w:p w:rsidR="00297125" w:rsidRPr="00392C3A" w:rsidRDefault="00A65C87" w:rsidP="00392C3A">
      <w:pPr>
        <w:ind w:left="570" w:right="40"/>
        <w:rPr>
          <w:rFonts w:ascii="Arial" w:eastAsia="Times New Roman" w:hAnsi="Arial" w:cs="Arial"/>
          <w:b/>
          <w:bCs/>
        </w:rPr>
      </w:pPr>
      <w:r w:rsidRPr="00392C3A">
        <w:rPr>
          <w:rFonts w:ascii="Arial" w:eastAsia="Times New Roman" w:hAnsi="Arial" w:cs="Arial"/>
        </w:rPr>
        <w:t>In addition, the Group</w:t>
      </w:r>
      <w:r w:rsidRPr="00392C3A">
        <w:rPr>
          <w:rFonts w:ascii="Arial" w:eastAsia="Times New Roman" w:hAnsi="Arial" w:cs="Arial"/>
        </w:rPr>
        <w:t xml:space="preserve"> Support Committee must also have due regard to the rules and procedures for the operation of Scout Groups and Rover Crews in Scouts NSW as set out in the GROUP ORGANISATION chapter in this Manual.</w:t>
      </w:r>
    </w:p>
    <w:p w:rsidR="00297125" w:rsidRPr="00392C3A" w:rsidRDefault="00297125" w:rsidP="00392C3A">
      <w:pPr>
        <w:rPr>
          <w:rFonts w:ascii="Arial" w:eastAsia="Times New Roman" w:hAnsi="Arial" w:cs="Arial"/>
          <w:b/>
          <w:bCs/>
        </w:rPr>
      </w:pPr>
    </w:p>
    <w:p w:rsidR="00297125" w:rsidRPr="00392C3A" w:rsidRDefault="00A65C87" w:rsidP="00392C3A">
      <w:pPr>
        <w:ind w:left="570"/>
        <w:jc w:val="both"/>
        <w:rPr>
          <w:rFonts w:ascii="Arial" w:eastAsia="Times New Roman" w:hAnsi="Arial" w:cs="Arial"/>
          <w:b/>
          <w:bCs/>
        </w:rPr>
      </w:pPr>
      <w:r w:rsidRPr="00392C3A">
        <w:rPr>
          <w:rFonts w:ascii="Arial" w:eastAsia="Times New Roman" w:hAnsi="Arial" w:cs="Arial"/>
        </w:rPr>
        <w:t>For the guidance and direction of the Group Support Commi</w:t>
      </w:r>
      <w:r w:rsidRPr="00392C3A">
        <w:rPr>
          <w:rFonts w:ascii="Arial" w:eastAsia="Times New Roman" w:hAnsi="Arial" w:cs="Arial"/>
        </w:rPr>
        <w:t>ttee, the model Rules are set out hereunder.</w:t>
      </w:r>
    </w:p>
    <w:p w:rsidR="00297125" w:rsidRPr="00392C3A" w:rsidRDefault="00297125" w:rsidP="00392C3A">
      <w:pPr>
        <w:rPr>
          <w:rFonts w:ascii="Arial" w:eastAsia="Times New Roman" w:hAnsi="Arial" w:cs="Arial"/>
          <w:b/>
          <w:bCs/>
        </w:rPr>
      </w:pPr>
    </w:p>
    <w:p w:rsidR="00297125" w:rsidRPr="00392C3A" w:rsidRDefault="00A65C87" w:rsidP="00392C3A">
      <w:pPr>
        <w:numPr>
          <w:ilvl w:val="0"/>
          <w:numId w:val="1"/>
        </w:numPr>
        <w:tabs>
          <w:tab w:val="left" w:pos="570"/>
        </w:tabs>
        <w:ind w:left="570" w:hanging="570"/>
        <w:jc w:val="both"/>
        <w:rPr>
          <w:rFonts w:ascii="Arial" w:eastAsia="Times New Roman" w:hAnsi="Arial" w:cs="Arial"/>
          <w:b/>
          <w:bCs/>
        </w:rPr>
      </w:pPr>
      <w:r w:rsidRPr="00392C3A">
        <w:rPr>
          <w:rFonts w:ascii="Arial" w:eastAsia="Times New Roman" w:hAnsi="Arial" w:cs="Arial"/>
          <w:b/>
          <w:bCs/>
        </w:rPr>
        <w:t>NAME</w:t>
      </w:r>
    </w:p>
    <w:p w:rsidR="00297125" w:rsidRPr="00392C3A" w:rsidRDefault="00297125" w:rsidP="00392C3A">
      <w:pPr>
        <w:rPr>
          <w:rFonts w:ascii="Arial" w:eastAsia="Times New Roman" w:hAnsi="Arial" w:cs="Arial"/>
          <w:b/>
          <w:bCs/>
        </w:rPr>
      </w:pPr>
    </w:p>
    <w:p w:rsidR="00297125" w:rsidRPr="00392C3A" w:rsidRDefault="00A65C87" w:rsidP="00392C3A">
      <w:pPr>
        <w:ind w:left="570" w:right="180"/>
        <w:rPr>
          <w:rFonts w:ascii="Arial" w:eastAsia="Times New Roman" w:hAnsi="Arial" w:cs="Arial"/>
          <w:b/>
          <w:bCs/>
        </w:rPr>
      </w:pPr>
      <w:r w:rsidRPr="00392C3A">
        <w:rPr>
          <w:rFonts w:ascii="Arial" w:eastAsia="Times New Roman" w:hAnsi="Arial" w:cs="Arial"/>
        </w:rPr>
        <w:t>The name of this Committee shall be THE SCOUT ASSOCIATION OF AU</w:t>
      </w:r>
      <w:r w:rsidR="00392C3A" w:rsidRPr="00392C3A">
        <w:rPr>
          <w:rFonts w:ascii="Arial" w:eastAsia="Times New Roman" w:hAnsi="Arial" w:cs="Arial"/>
        </w:rPr>
        <w:t>STRALIA, NEW SOUTH WALES BRANCH, 2</w:t>
      </w:r>
      <w:r w:rsidR="00392C3A" w:rsidRPr="00392C3A">
        <w:rPr>
          <w:rFonts w:ascii="Arial" w:eastAsia="Times New Roman" w:hAnsi="Arial" w:cs="Arial"/>
          <w:vertAlign w:val="superscript"/>
        </w:rPr>
        <w:t>ND</w:t>
      </w:r>
      <w:r w:rsidR="00392C3A" w:rsidRPr="00392C3A">
        <w:rPr>
          <w:rFonts w:ascii="Arial" w:eastAsia="Times New Roman" w:hAnsi="Arial" w:cs="Arial"/>
        </w:rPr>
        <w:t xml:space="preserve"> BAULKHAM HILL GROUP SUPPORT COMMITTEE</w:t>
      </w:r>
      <w:r w:rsidRPr="00392C3A">
        <w:rPr>
          <w:rFonts w:ascii="Arial" w:eastAsia="Times New Roman" w:hAnsi="Arial" w:cs="Arial"/>
        </w:rPr>
        <w:t>. This Group shall be part of the</w:t>
      </w:r>
      <w:r w:rsidR="00392C3A" w:rsidRPr="00392C3A">
        <w:rPr>
          <w:rFonts w:ascii="Arial" w:eastAsia="Times New Roman" w:hAnsi="Arial" w:cs="Arial"/>
        </w:rPr>
        <w:t xml:space="preserve"> Greater Western Sydney R</w:t>
      </w:r>
      <w:r w:rsidRPr="00392C3A">
        <w:rPr>
          <w:rFonts w:ascii="Arial" w:eastAsia="Times New Roman" w:hAnsi="Arial" w:cs="Arial"/>
        </w:rPr>
        <w:t>egion.</w:t>
      </w:r>
    </w:p>
    <w:p w:rsidR="00297125" w:rsidRPr="00392C3A" w:rsidRDefault="00297125" w:rsidP="00392C3A">
      <w:pPr>
        <w:rPr>
          <w:rFonts w:ascii="Arial" w:eastAsia="Times New Roman" w:hAnsi="Arial" w:cs="Arial"/>
          <w:b/>
          <w:bCs/>
        </w:rPr>
      </w:pPr>
    </w:p>
    <w:p w:rsidR="00297125" w:rsidRPr="00392C3A" w:rsidRDefault="00A65C87" w:rsidP="00392C3A">
      <w:pPr>
        <w:numPr>
          <w:ilvl w:val="0"/>
          <w:numId w:val="1"/>
        </w:numPr>
        <w:tabs>
          <w:tab w:val="left" w:pos="570"/>
        </w:tabs>
        <w:ind w:left="570" w:hanging="570"/>
        <w:jc w:val="both"/>
        <w:rPr>
          <w:rFonts w:ascii="Arial" w:eastAsia="Times New Roman" w:hAnsi="Arial" w:cs="Arial"/>
          <w:b/>
          <w:bCs/>
        </w:rPr>
      </w:pPr>
      <w:r w:rsidRPr="00392C3A">
        <w:rPr>
          <w:rFonts w:ascii="Arial" w:eastAsia="Times New Roman" w:hAnsi="Arial" w:cs="Arial"/>
          <w:b/>
          <w:bCs/>
        </w:rPr>
        <w:t>DUTIES</w:t>
      </w:r>
    </w:p>
    <w:p w:rsidR="00297125" w:rsidRPr="00392C3A" w:rsidRDefault="00297125" w:rsidP="00392C3A">
      <w:pPr>
        <w:rPr>
          <w:rFonts w:ascii="Arial" w:hAnsi="Arial" w:cs="Arial"/>
        </w:rPr>
      </w:pPr>
    </w:p>
    <w:p w:rsidR="00297125" w:rsidRPr="00392C3A" w:rsidRDefault="00A65C87" w:rsidP="00392C3A">
      <w:pPr>
        <w:numPr>
          <w:ilvl w:val="0"/>
          <w:numId w:val="2"/>
        </w:numPr>
        <w:tabs>
          <w:tab w:val="left" w:pos="570"/>
        </w:tabs>
        <w:ind w:left="570" w:hanging="570"/>
        <w:jc w:val="both"/>
        <w:rPr>
          <w:rFonts w:ascii="Arial" w:eastAsia="Times New Roman" w:hAnsi="Arial" w:cs="Arial"/>
          <w:b/>
          <w:bCs/>
        </w:rPr>
      </w:pPr>
      <w:r w:rsidRPr="00392C3A">
        <w:rPr>
          <w:rFonts w:ascii="Arial" w:eastAsia="Times New Roman" w:hAnsi="Arial" w:cs="Arial"/>
        </w:rPr>
        <w:t>To assist in promoting the aims and principles of The Association in conjunction with the Group.</w:t>
      </w:r>
    </w:p>
    <w:p w:rsidR="00297125" w:rsidRPr="00392C3A" w:rsidRDefault="00297125" w:rsidP="00392C3A">
      <w:pPr>
        <w:rPr>
          <w:rFonts w:ascii="Arial" w:eastAsia="Times New Roman" w:hAnsi="Arial" w:cs="Arial"/>
          <w:b/>
          <w:bCs/>
        </w:rPr>
      </w:pPr>
    </w:p>
    <w:p w:rsidR="00297125" w:rsidRPr="00392C3A" w:rsidRDefault="00A65C87" w:rsidP="00392C3A">
      <w:pPr>
        <w:numPr>
          <w:ilvl w:val="0"/>
          <w:numId w:val="2"/>
        </w:numPr>
        <w:tabs>
          <w:tab w:val="left" w:pos="570"/>
        </w:tabs>
        <w:ind w:left="570" w:hanging="570"/>
        <w:jc w:val="both"/>
        <w:rPr>
          <w:rFonts w:ascii="Arial" w:eastAsia="Times New Roman" w:hAnsi="Arial" w:cs="Arial"/>
          <w:b/>
          <w:bCs/>
        </w:rPr>
      </w:pPr>
      <w:r w:rsidRPr="00392C3A">
        <w:rPr>
          <w:rFonts w:ascii="Arial" w:eastAsia="Times New Roman" w:hAnsi="Arial" w:cs="Arial"/>
        </w:rPr>
        <w:t xml:space="preserve">To assist the Group Leader and Group Council in developing in due course a complete Group, </w:t>
      </w:r>
      <w:r w:rsidRPr="00392C3A">
        <w:rPr>
          <w:rFonts w:ascii="Arial" w:eastAsia="Times New Roman" w:hAnsi="Arial" w:cs="Arial"/>
        </w:rPr>
        <w:t>unless conditions make this impossible.</w:t>
      </w:r>
    </w:p>
    <w:p w:rsidR="00297125" w:rsidRPr="00392C3A" w:rsidRDefault="00297125" w:rsidP="00392C3A">
      <w:pPr>
        <w:rPr>
          <w:rFonts w:ascii="Arial" w:eastAsia="Times New Roman" w:hAnsi="Arial" w:cs="Arial"/>
          <w:b/>
          <w:bCs/>
        </w:rPr>
      </w:pPr>
    </w:p>
    <w:p w:rsidR="00297125" w:rsidRPr="00392C3A" w:rsidRDefault="00A65C87" w:rsidP="00392C3A">
      <w:pPr>
        <w:numPr>
          <w:ilvl w:val="0"/>
          <w:numId w:val="2"/>
        </w:numPr>
        <w:tabs>
          <w:tab w:val="left" w:pos="570"/>
        </w:tabs>
        <w:ind w:left="570" w:hanging="570"/>
        <w:jc w:val="both"/>
        <w:rPr>
          <w:rFonts w:ascii="Arial" w:eastAsia="Times New Roman" w:hAnsi="Arial" w:cs="Arial"/>
          <w:b/>
          <w:bCs/>
        </w:rPr>
      </w:pPr>
      <w:r w:rsidRPr="00392C3A">
        <w:rPr>
          <w:rFonts w:ascii="Arial" w:eastAsia="Times New Roman" w:hAnsi="Arial" w:cs="Arial"/>
        </w:rPr>
        <w:t>To be responsible for the recruitment of suitable persons for appointment as Leaders within the Group and to assist the Group Leader in the recruitment of supporters for the Group.</w:t>
      </w:r>
    </w:p>
    <w:p w:rsidR="00297125" w:rsidRPr="00392C3A" w:rsidRDefault="00297125" w:rsidP="00392C3A">
      <w:pPr>
        <w:rPr>
          <w:rFonts w:ascii="Arial" w:eastAsia="Times New Roman" w:hAnsi="Arial" w:cs="Arial"/>
          <w:b/>
          <w:bCs/>
        </w:rPr>
      </w:pPr>
    </w:p>
    <w:p w:rsidR="00297125" w:rsidRPr="00392C3A" w:rsidRDefault="00A65C87" w:rsidP="00392C3A">
      <w:pPr>
        <w:numPr>
          <w:ilvl w:val="0"/>
          <w:numId w:val="2"/>
        </w:numPr>
        <w:tabs>
          <w:tab w:val="left" w:pos="570"/>
        </w:tabs>
        <w:ind w:left="570" w:hanging="570"/>
        <w:jc w:val="both"/>
        <w:rPr>
          <w:rFonts w:ascii="Arial" w:eastAsia="Times New Roman" w:hAnsi="Arial" w:cs="Arial"/>
          <w:b/>
          <w:bCs/>
        </w:rPr>
      </w:pPr>
      <w:r w:rsidRPr="00392C3A">
        <w:rPr>
          <w:rFonts w:ascii="Arial" w:eastAsia="Times New Roman" w:hAnsi="Arial" w:cs="Arial"/>
        </w:rPr>
        <w:t>Whenever the occasion requires, a</w:t>
      </w:r>
      <w:r w:rsidRPr="00392C3A">
        <w:rPr>
          <w:rFonts w:ascii="Arial" w:eastAsia="Times New Roman" w:hAnsi="Arial" w:cs="Arial"/>
        </w:rPr>
        <w:t>nd in consultation with the Group Leader, inquiries into the qualifications and personal standing of nominees for Leader appointments and make recommendations regarding such appointments to the DC or equivalent.</w:t>
      </w:r>
    </w:p>
    <w:p w:rsidR="00297125" w:rsidRPr="00392C3A" w:rsidRDefault="00297125" w:rsidP="00392C3A">
      <w:pPr>
        <w:rPr>
          <w:rFonts w:ascii="Arial" w:eastAsia="Times New Roman" w:hAnsi="Arial" w:cs="Arial"/>
          <w:b/>
          <w:bCs/>
        </w:rPr>
      </w:pPr>
    </w:p>
    <w:p w:rsidR="00297125" w:rsidRPr="00392C3A" w:rsidRDefault="00A65C87" w:rsidP="00392C3A">
      <w:pPr>
        <w:numPr>
          <w:ilvl w:val="0"/>
          <w:numId w:val="2"/>
        </w:numPr>
        <w:tabs>
          <w:tab w:val="left" w:pos="570"/>
        </w:tabs>
        <w:ind w:left="570" w:hanging="570"/>
        <w:jc w:val="both"/>
        <w:rPr>
          <w:rFonts w:ascii="Arial" w:eastAsia="Times New Roman" w:hAnsi="Arial" w:cs="Arial"/>
          <w:b/>
          <w:bCs/>
        </w:rPr>
      </w:pPr>
      <w:r w:rsidRPr="00392C3A">
        <w:rPr>
          <w:rFonts w:ascii="Arial" w:eastAsia="Times New Roman" w:hAnsi="Arial" w:cs="Arial"/>
        </w:rPr>
        <w:t>To assist the Group Leader and the other Le</w:t>
      </w:r>
      <w:r w:rsidRPr="00392C3A">
        <w:rPr>
          <w:rFonts w:ascii="Arial" w:eastAsia="Times New Roman" w:hAnsi="Arial" w:cs="Arial"/>
        </w:rPr>
        <w:t>aders with finance, public relations and publicity, obtaining and maintaining a suitable Group hall, camping arrangements, obtaining adult help for the Group, and employment for its members, and in relation to the recognition and the activities of any body</w:t>
      </w:r>
      <w:r w:rsidRPr="00392C3A">
        <w:rPr>
          <w:rFonts w:ascii="Arial" w:eastAsia="Times New Roman" w:hAnsi="Arial" w:cs="Arial"/>
        </w:rPr>
        <w:t xml:space="preserve"> of parents, supporters, or other persons, engaged in any undertaking for or on behalf of the Group or any Section of the Group.</w:t>
      </w:r>
    </w:p>
    <w:p w:rsidR="00297125" w:rsidRPr="00392C3A" w:rsidRDefault="00297125" w:rsidP="00392C3A">
      <w:pPr>
        <w:rPr>
          <w:rFonts w:ascii="Arial" w:eastAsia="Times New Roman" w:hAnsi="Arial" w:cs="Arial"/>
          <w:b/>
          <w:bCs/>
        </w:rPr>
      </w:pPr>
    </w:p>
    <w:p w:rsidR="00297125" w:rsidRPr="00392C3A" w:rsidRDefault="00A65C87" w:rsidP="00392C3A">
      <w:pPr>
        <w:numPr>
          <w:ilvl w:val="0"/>
          <w:numId w:val="2"/>
        </w:numPr>
        <w:tabs>
          <w:tab w:val="left" w:pos="570"/>
        </w:tabs>
        <w:ind w:left="570" w:hanging="570"/>
        <w:jc w:val="both"/>
        <w:rPr>
          <w:rFonts w:ascii="Arial" w:eastAsia="Times New Roman" w:hAnsi="Arial" w:cs="Arial"/>
          <w:b/>
          <w:bCs/>
        </w:rPr>
      </w:pPr>
      <w:r w:rsidRPr="00392C3A">
        <w:rPr>
          <w:rFonts w:ascii="Arial" w:eastAsia="Times New Roman" w:hAnsi="Arial" w:cs="Arial"/>
        </w:rPr>
        <w:t>To be responsible for all Group property, both real and personal, and to appoint Trustees who will ensure these responsibiliti</w:t>
      </w:r>
      <w:r w:rsidRPr="00392C3A">
        <w:rPr>
          <w:rFonts w:ascii="Arial" w:eastAsia="Times New Roman" w:hAnsi="Arial" w:cs="Arial"/>
        </w:rPr>
        <w:t>es are carried out, and to assist the Group Leader and the other Leaders in obtaining Group equipment.</w:t>
      </w:r>
    </w:p>
    <w:p w:rsidR="00297125" w:rsidRPr="00392C3A" w:rsidRDefault="00297125" w:rsidP="00392C3A">
      <w:pPr>
        <w:rPr>
          <w:rFonts w:ascii="Arial" w:eastAsia="Times New Roman" w:hAnsi="Arial" w:cs="Arial"/>
          <w:b/>
          <w:bCs/>
        </w:rPr>
      </w:pPr>
    </w:p>
    <w:p w:rsidR="00297125" w:rsidRPr="00392C3A" w:rsidRDefault="00A65C87" w:rsidP="00392C3A">
      <w:pPr>
        <w:numPr>
          <w:ilvl w:val="0"/>
          <w:numId w:val="2"/>
        </w:numPr>
        <w:tabs>
          <w:tab w:val="left" w:pos="570"/>
        </w:tabs>
        <w:ind w:left="570" w:hanging="570"/>
        <w:jc w:val="both"/>
        <w:rPr>
          <w:rFonts w:ascii="Arial" w:eastAsia="Times New Roman" w:hAnsi="Arial" w:cs="Arial"/>
          <w:b/>
          <w:bCs/>
        </w:rPr>
      </w:pPr>
      <w:r w:rsidRPr="00392C3A">
        <w:rPr>
          <w:rFonts w:ascii="Arial" w:eastAsia="Times New Roman" w:hAnsi="Arial" w:cs="Arial"/>
        </w:rPr>
        <w:t>To recommend to the Region Leader responsible the appointment of qualified persons to act as Helpers, Instructors, Examiners, or Resource Advisers.</w:t>
      </w:r>
    </w:p>
    <w:p w:rsidR="00297125" w:rsidRPr="00392C3A" w:rsidRDefault="00297125" w:rsidP="00392C3A">
      <w:pPr>
        <w:rPr>
          <w:rFonts w:ascii="Arial" w:eastAsia="Times New Roman" w:hAnsi="Arial" w:cs="Arial"/>
          <w:b/>
          <w:bCs/>
        </w:rPr>
      </w:pPr>
    </w:p>
    <w:p w:rsidR="00297125" w:rsidRPr="00392C3A" w:rsidRDefault="00A65C87" w:rsidP="00392C3A">
      <w:pPr>
        <w:numPr>
          <w:ilvl w:val="0"/>
          <w:numId w:val="2"/>
        </w:numPr>
        <w:tabs>
          <w:tab w:val="left" w:pos="570"/>
        </w:tabs>
        <w:ind w:left="570" w:hanging="570"/>
        <w:jc w:val="both"/>
        <w:rPr>
          <w:rFonts w:ascii="Arial" w:eastAsia="Times New Roman" w:hAnsi="Arial" w:cs="Arial"/>
          <w:b/>
          <w:bCs/>
        </w:rPr>
      </w:pPr>
      <w:r w:rsidRPr="00392C3A">
        <w:rPr>
          <w:rFonts w:ascii="Arial" w:eastAsia="Times New Roman" w:hAnsi="Arial" w:cs="Arial"/>
        </w:rPr>
        <w:t xml:space="preserve">To </w:t>
      </w:r>
      <w:r w:rsidRPr="00392C3A">
        <w:rPr>
          <w:rFonts w:ascii="Arial" w:eastAsia="Times New Roman" w:hAnsi="Arial" w:cs="Arial"/>
        </w:rPr>
        <w:t>administer, in consultation with the Group Council, all moneys received by the Group or by any Section of the Group, except as provided for in Rules 15.4 and 15.6, or by any Sub-Committee (including any Ladies' Auxiliary), provided that the subscriptions p</w:t>
      </w:r>
      <w:r w:rsidRPr="00392C3A">
        <w:rPr>
          <w:rFonts w:ascii="Arial" w:eastAsia="Times New Roman" w:hAnsi="Arial" w:cs="Arial"/>
        </w:rPr>
        <w:t>aid by the youth members themselves, and any sums allotted to the Section for current expenses by the Group Support Committee in consultation with the Group Council, shall be controlled by the Section of the Group concerned (refer Rule 14).</w:t>
      </w:r>
    </w:p>
    <w:p w:rsidR="00297125" w:rsidRPr="00392C3A" w:rsidRDefault="00297125" w:rsidP="00392C3A">
      <w:pPr>
        <w:rPr>
          <w:rFonts w:ascii="Arial" w:eastAsia="Times New Roman" w:hAnsi="Arial" w:cs="Arial"/>
          <w:b/>
          <w:bCs/>
        </w:rPr>
      </w:pPr>
    </w:p>
    <w:p w:rsidR="00297125" w:rsidRPr="00392C3A" w:rsidRDefault="00A65C87" w:rsidP="00392C3A">
      <w:pPr>
        <w:numPr>
          <w:ilvl w:val="0"/>
          <w:numId w:val="2"/>
        </w:numPr>
        <w:tabs>
          <w:tab w:val="left" w:pos="570"/>
        </w:tabs>
        <w:ind w:left="570" w:hanging="570"/>
        <w:jc w:val="both"/>
        <w:rPr>
          <w:rFonts w:ascii="Arial" w:eastAsia="Times New Roman" w:hAnsi="Arial" w:cs="Arial"/>
          <w:b/>
          <w:bCs/>
        </w:rPr>
      </w:pPr>
      <w:r w:rsidRPr="00392C3A">
        <w:rPr>
          <w:rFonts w:ascii="Arial" w:eastAsia="Times New Roman" w:hAnsi="Arial" w:cs="Arial"/>
        </w:rPr>
        <w:t xml:space="preserve">To nominate </w:t>
      </w:r>
      <w:r w:rsidRPr="00392C3A">
        <w:rPr>
          <w:rFonts w:ascii="Arial" w:eastAsia="Times New Roman" w:hAnsi="Arial" w:cs="Arial"/>
        </w:rPr>
        <w:t>annually two delegates to the Region Council.</w:t>
      </w:r>
    </w:p>
    <w:p w:rsidR="00297125" w:rsidRPr="00392C3A" w:rsidRDefault="00297125" w:rsidP="00392C3A">
      <w:pPr>
        <w:rPr>
          <w:rFonts w:ascii="Arial" w:eastAsia="Times New Roman" w:hAnsi="Arial" w:cs="Arial"/>
          <w:b/>
          <w:bCs/>
        </w:rPr>
      </w:pPr>
    </w:p>
    <w:p w:rsidR="00297125" w:rsidRPr="00392C3A" w:rsidRDefault="00A65C87" w:rsidP="00392C3A">
      <w:pPr>
        <w:numPr>
          <w:ilvl w:val="0"/>
          <w:numId w:val="2"/>
        </w:numPr>
        <w:tabs>
          <w:tab w:val="left" w:pos="570"/>
        </w:tabs>
        <w:ind w:left="570" w:hanging="570"/>
        <w:jc w:val="both"/>
        <w:rPr>
          <w:rFonts w:ascii="Arial" w:eastAsia="Times New Roman" w:hAnsi="Arial" w:cs="Arial"/>
          <w:b/>
          <w:bCs/>
        </w:rPr>
      </w:pPr>
      <w:r w:rsidRPr="00392C3A">
        <w:rPr>
          <w:rFonts w:ascii="Arial" w:eastAsia="Times New Roman" w:hAnsi="Arial" w:cs="Arial"/>
        </w:rPr>
        <w:t>To convene the Annual Reports Presentation (ARP) at which office Bearers of the Group Support Committee and an auditor (refer Rule 14.15) shall be appointed for the coming year. This appointment is made by the</w:t>
      </w:r>
      <w:r w:rsidRPr="00392C3A">
        <w:rPr>
          <w:rFonts w:ascii="Arial" w:eastAsia="Times New Roman" w:hAnsi="Arial" w:cs="Arial"/>
        </w:rPr>
        <w:t xml:space="preserve"> Group Leader and a suitable appointment certificate is provided to the incoming Committee in recognition of this appointment.</w:t>
      </w:r>
    </w:p>
    <w:p w:rsidR="00297125" w:rsidRPr="00392C3A" w:rsidRDefault="00297125" w:rsidP="00392C3A">
      <w:pPr>
        <w:rPr>
          <w:rFonts w:ascii="Arial" w:eastAsia="Times New Roman" w:hAnsi="Arial" w:cs="Arial"/>
          <w:b/>
          <w:bCs/>
        </w:rPr>
      </w:pPr>
    </w:p>
    <w:p w:rsidR="00297125" w:rsidRPr="00392C3A" w:rsidRDefault="00A65C87" w:rsidP="00392C3A">
      <w:pPr>
        <w:numPr>
          <w:ilvl w:val="0"/>
          <w:numId w:val="2"/>
        </w:numPr>
        <w:tabs>
          <w:tab w:val="left" w:pos="570"/>
        </w:tabs>
        <w:ind w:left="570" w:hanging="570"/>
        <w:jc w:val="both"/>
        <w:rPr>
          <w:rFonts w:ascii="Arial" w:eastAsia="Times New Roman" w:hAnsi="Arial" w:cs="Arial"/>
          <w:b/>
          <w:bCs/>
        </w:rPr>
      </w:pPr>
      <w:r w:rsidRPr="00392C3A">
        <w:rPr>
          <w:rFonts w:ascii="Arial" w:eastAsia="Times New Roman" w:hAnsi="Arial" w:cs="Arial"/>
        </w:rPr>
        <w:t>If a sponsored Group, to comply with the requirements of the rules set out in the GROUP ORGANISATION chapter of the O&amp;I Manual a</w:t>
      </w:r>
      <w:r w:rsidRPr="00392C3A">
        <w:rPr>
          <w:rFonts w:ascii="Arial" w:eastAsia="Times New Roman" w:hAnsi="Arial" w:cs="Arial"/>
        </w:rPr>
        <w:t>nd any Affiliation Agreement signed by the Sponsoring Authority and Scouts NSW.</w:t>
      </w:r>
    </w:p>
    <w:p w:rsidR="00297125" w:rsidRPr="00392C3A" w:rsidRDefault="00297125" w:rsidP="00392C3A">
      <w:pPr>
        <w:rPr>
          <w:rFonts w:ascii="Arial" w:eastAsia="Times New Roman" w:hAnsi="Arial" w:cs="Arial"/>
          <w:b/>
          <w:bCs/>
        </w:rPr>
      </w:pPr>
    </w:p>
    <w:p w:rsidR="00297125" w:rsidRPr="00392C3A" w:rsidRDefault="00A65C87" w:rsidP="00392C3A">
      <w:pPr>
        <w:numPr>
          <w:ilvl w:val="0"/>
          <w:numId w:val="2"/>
        </w:numPr>
        <w:tabs>
          <w:tab w:val="left" w:pos="570"/>
        </w:tabs>
        <w:ind w:left="570" w:hanging="570"/>
        <w:jc w:val="both"/>
        <w:rPr>
          <w:rFonts w:ascii="Arial" w:eastAsia="Times New Roman" w:hAnsi="Arial" w:cs="Arial"/>
          <w:b/>
          <w:bCs/>
        </w:rPr>
      </w:pPr>
      <w:r w:rsidRPr="00392C3A">
        <w:rPr>
          <w:rFonts w:ascii="Arial" w:eastAsia="Times New Roman" w:hAnsi="Arial" w:cs="Arial"/>
        </w:rPr>
        <w:t>The Group Support Committee is not to be concerned or influenced in any way in the actual training of the youth members themselves.</w:t>
      </w:r>
    </w:p>
    <w:p w:rsidR="00297125" w:rsidRPr="00392C3A" w:rsidRDefault="00297125" w:rsidP="00392C3A">
      <w:pPr>
        <w:rPr>
          <w:rFonts w:ascii="Arial" w:hAnsi="Arial" w:cs="Arial"/>
        </w:rPr>
      </w:pPr>
    </w:p>
    <w:p w:rsidR="00297125" w:rsidRPr="00392C3A" w:rsidRDefault="00A65C87" w:rsidP="00392C3A">
      <w:pPr>
        <w:numPr>
          <w:ilvl w:val="0"/>
          <w:numId w:val="3"/>
        </w:numPr>
        <w:tabs>
          <w:tab w:val="left" w:pos="570"/>
        </w:tabs>
        <w:ind w:left="570" w:hanging="570"/>
        <w:jc w:val="both"/>
        <w:rPr>
          <w:rFonts w:ascii="Arial" w:eastAsia="Times New Roman" w:hAnsi="Arial" w:cs="Arial"/>
          <w:b/>
          <w:bCs/>
        </w:rPr>
      </w:pPr>
      <w:r w:rsidRPr="00392C3A">
        <w:rPr>
          <w:rFonts w:ascii="Arial" w:eastAsia="Times New Roman" w:hAnsi="Arial" w:cs="Arial"/>
          <w:b/>
          <w:bCs/>
        </w:rPr>
        <w:t>MEMBERSHIP</w:t>
      </w:r>
    </w:p>
    <w:p w:rsidR="00297125" w:rsidRPr="00392C3A" w:rsidRDefault="00297125" w:rsidP="00392C3A">
      <w:pPr>
        <w:rPr>
          <w:rFonts w:ascii="Arial" w:hAnsi="Arial" w:cs="Arial"/>
        </w:rPr>
      </w:pPr>
    </w:p>
    <w:p w:rsidR="00297125" w:rsidRPr="00392C3A" w:rsidRDefault="00A65C87" w:rsidP="00392C3A">
      <w:pPr>
        <w:numPr>
          <w:ilvl w:val="0"/>
          <w:numId w:val="4"/>
        </w:numPr>
        <w:tabs>
          <w:tab w:val="left" w:pos="570"/>
        </w:tabs>
        <w:ind w:left="570" w:hanging="570"/>
        <w:jc w:val="both"/>
        <w:rPr>
          <w:rFonts w:ascii="Arial" w:eastAsia="Times New Roman" w:hAnsi="Arial" w:cs="Arial"/>
          <w:b/>
          <w:bCs/>
        </w:rPr>
      </w:pPr>
      <w:r w:rsidRPr="00392C3A">
        <w:rPr>
          <w:rFonts w:ascii="Arial" w:eastAsia="Times New Roman" w:hAnsi="Arial" w:cs="Arial"/>
        </w:rPr>
        <w:t>The following persons are elig</w:t>
      </w:r>
      <w:r w:rsidRPr="00392C3A">
        <w:rPr>
          <w:rFonts w:ascii="Arial" w:eastAsia="Times New Roman" w:hAnsi="Arial" w:cs="Arial"/>
        </w:rPr>
        <w:t>ible for membership of the Committee:</w:t>
      </w:r>
    </w:p>
    <w:p w:rsidR="00297125" w:rsidRPr="00392C3A" w:rsidRDefault="00297125" w:rsidP="00392C3A">
      <w:pPr>
        <w:rPr>
          <w:rFonts w:ascii="Arial" w:eastAsia="Times New Roman" w:hAnsi="Arial" w:cs="Arial"/>
          <w:b/>
          <w:bCs/>
        </w:rPr>
      </w:pPr>
    </w:p>
    <w:p w:rsidR="00297125" w:rsidRPr="00392C3A" w:rsidRDefault="00A65C87" w:rsidP="00392C3A">
      <w:pPr>
        <w:numPr>
          <w:ilvl w:val="1"/>
          <w:numId w:val="4"/>
        </w:numPr>
        <w:tabs>
          <w:tab w:val="left" w:pos="1870"/>
        </w:tabs>
        <w:ind w:left="1870" w:hanging="735"/>
        <w:jc w:val="both"/>
        <w:rPr>
          <w:rFonts w:ascii="Arial" w:eastAsia="Times New Roman" w:hAnsi="Arial" w:cs="Arial"/>
        </w:rPr>
      </w:pPr>
      <w:r w:rsidRPr="00392C3A">
        <w:rPr>
          <w:rFonts w:ascii="Arial" w:eastAsia="Times New Roman" w:hAnsi="Arial" w:cs="Arial"/>
        </w:rPr>
        <w:t>Parents of the youth members in the Group.</w:t>
      </w:r>
    </w:p>
    <w:p w:rsidR="00297125" w:rsidRPr="00392C3A" w:rsidRDefault="00297125" w:rsidP="00392C3A">
      <w:pPr>
        <w:rPr>
          <w:rFonts w:ascii="Arial" w:eastAsia="Times New Roman" w:hAnsi="Arial" w:cs="Arial"/>
        </w:rPr>
      </w:pPr>
    </w:p>
    <w:p w:rsidR="00392C3A" w:rsidRDefault="00A65C87" w:rsidP="00392C3A">
      <w:pPr>
        <w:numPr>
          <w:ilvl w:val="1"/>
          <w:numId w:val="4"/>
        </w:numPr>
        <w:tabs>
          <w:tab w:val="left" w:pos="1870"/>
        </w:tabs>
        <w:ind w:left="1870" w:hanging="735"/>
        <w:jc w:val="both"/>
        <w:rPr>
          <w:rFonts w:ascii="Arial" w:eastAsia="Times New Roman" w:hAnsi="Arial" w:cs="Arial"/>
        </w:rPr>
      </w:pPr>
      <w:r w:rsidRPr="00392C3A">
        <w:rPr>
          <w:rFonts w:ascii="Arial" w:eastAsia="Times New Roman" w:hAnsi="Arial" w:cs="Arial"/>
        </w:rPr>
        <w:t>Former youth members.</w:t>
      </w:r>
    </w:p>
    <w:p w:rsidR="00392C3A" w:rsidRDefault="00392C3A" w:rsidP="00392C3A">
      <w:pPr>
        <w:pStyle w:val="ListParagraph"/>
        <w:ind w:left="0"/>
        <w:rPr>
          <w:rFonts w:ascii="Arial" w:eastAsia="Times New Roman" w:hAnsi="Arial" w:cs="Arial"/>
        </w:rPr>
      </w:pPr>
    </w:p>
    <w:p w:rsidR="00297125" w:rsidRPr="00392C3A" w:rsidRDefault="00392C3A" w:rsidP="00392C3A">
      <w:pPr>
        <w:numPr>
          <w:ilvl w:val="1"/>
          <w:numId w:val="4"/>
        </w:numPr>
        <w:tabs>
          <w:tab w:val="left" w:pos="1870"/>
        </w:tabs>
        <w:ind w:left="1870" w:hanging="735"/>
        <w:jc w:val="both"/>
        <w:rPr>
          <w:rFonts w:ascii="Arial" w:eastAsia="Times New Roman" w:hAnsi="Arial" w:cs="Arial"/>
        </w:rPr>
      </w:pPr>
      <w:r w:rsidRPr="00392C3A">
        <w:rPr>
          <w:rFonts w:ascii="Arial" w:eastAsia="Times New Roman" w:hAnsi="Arial" w:cs="Arial"/>
        </w:rPr>
        <w:t xml:space="preserve"> </w:t>
      </w:r>
      <w:r w:rsidR="00A65C87" w:rsidRPr="00392C3A">
        <w:rPr>
          <w:rFonts w:ascii="Arial" w:eastAsia="Times New Roman" w:hAnsi="Arial" w:cs="Arial"/>
        </w:rPr>
        <w:t>A representative of the Sponsoring Authority in the case of a Sponsored Group.</w:t>
      </w:r>
    </w:p>
    <w:p w:rsidR="00297125" w:rsidRPr="00392C3A" w:rsidRDefault="00297125" w:rsidP="00392C3A">
      <w:pPr>
        <w:rPr>
          <w:rFonts w:ascii="Arial" w:eastAsia="Times New Roman" w:hAnsi="Arial" w:cs="Arial"/>
        </w:rPr>
      </w:pPr>
    </w:p>
    <w:p w:rsidR="00297125" w:rsidRPr="00392C3A" w:rsidRDefault="00A65C87" w:rsidP="00392C3A">
      <w:pPr>
        <w:numPr>
          <w:ilvl w:val="0"/>
          <w:numId w:val="28"/>
        </w:numPr>
        <w:tabs>
          <w:tab w:val="left" w:pos="1868"/>
        </w:tabs>
        <w:ind w:left="1135"/>
        <w:jc w:val="both"/>
        <w:rPr>
          <w:rFonts w:ascii="Arial" w:eastAsia="Times New Roman" w:hAnsi="Arial" w:cs="Arial"/>
        </w:rPr>
      </w:pPr>
      <w:r w:rsidRPr="00392C3A">
        <w:rPr>
          <w:rFonts w:ascii="Arial" w:eastAsia="Times New Roman" w:hAnsi="Arial" w:cs="Arial"/>
        </w:rPr>
        <w:t>Members of the public</w:t>
      </w:r>
      <w:r w:rsidRPr="00392C3A">
        <w:rPr>
          <w:rFonts w:ascii="Arial" w:eastAsia="Times New Roman" w:hAnsi="Arial" w:cs="Arial"/>
        </w:rPr>
        <w:t xml:space="preserve"> who are interested in the work of The Association.</w:t>
      </w:r>
    </w:p>
    <w:p w:rsidR="00297125" w:rsidRPr="00392C3A" w:rsidRDefault="00297125" w:rsidP="00392C3A">
      <w:pPr>
        <w:rPr>
          <w:rFonts w:ascii="Arial" w:eastAsia="Times New Roman" w:hAnsi="Arial" w:cs="Arial"/>
        </w:rPr>
      </w:pPr>
    </w:p>
    <w:p w:rsidR="00297125" w:rsidRPr="00392C3A" w:rsidRDefault="00A65C87" w:rsidP="00392C3A">
      <w:pPr>
        <w:numPr>
          <w:ilvl w:val="0"/>
          <w:numId w:val="28"/>
        </w:numPr>
        <w:tabs>
          <w:tab w:val="left" w:pos="1868"/>
        </w:tabs>
        <w:ind w:left="1135"/>
        <w:jc w:val="both"/>
        <w:rPr>
          <w:rFonts w:ascii="Arial" w:eastAsia="Times New Roman" w:hAnsi="Arial" w:cs="Arial"/>
        </w:rPr>
      </w:pPr>
      <w:r w:rsidRPr="00392C3A">
        <w:rPr>
          <w:rFonts w:ascii="Arial" w:eastAsia="Times New Roman" w:hAnsi="Arial" w:cs="Arial"/>
        </w:rPr>
        <w:t>The Group Leader will be a member of the Committee.</w:t>
      </w:r>
    </w:p>
    <w:p w:rsidR="00297125" w:rsidRPr="00392C3A" w:rsidRDefault="00297125" w:rsidP="00392C3A">
      <w:pPr>
        <w:rPr>
          <w:rFonts w:ascii="Arial" w:eastAsia="Times New Roman" w:hAnsi="Arial" w:cs="Arial"/>
        </w:rPr>
      </w:pPr>
    </w:p>
    <w:p w:rsidR="00297125" w:rsidRPr="00392C3A" w:rsidRDefault="00A65C87" w:rsidP="00392C3A">
      <w:pPr>
        <w:numPr>
          <w:ilvl w:val="0"/>
          <w:numId w:val="28"/>
        </w:numPr>
        <w:tabs>
          <w:tab w:val="left" w:pos="1868"/>
        </w:tabs>
        <w:ind w:left="1135"/>
        <w:jc w:val="both"/>
        <w:rPr>
          <w:rFonts w:ascii="Arial" w:eastAsia="Times New Roman" w:hAnsi="Arial" w:cs="Arial"/>
        </w:rPr>
      </w:pPr>
      <w:r w:rsidRPr="00392C3A">
        <w:rPr>
          <w:rFonts w:ascii="Arial" w:eastAsia="Times New Roman" w:hAnsi="Arial" w:cs="Arial"/>
        </w:rPr>
        <w:t>In Groups where no Group Leader has been appointed, the Chairman of the Group Council, also known as the ‘Leader-in-Charge’ shall take the place of th</w:t>
      </w:r>
      <w:r w:rsidRPr="00392C3A">
        <w:rPr>
          <w:rFonts w:ascii="Arial" w:eastAsia="Times New Roman" w:hAnsi="Arial" w:cs="Arial"/>
        </w:rPr>
        <w:t>e Group Leader on the Committee.</w:t>
      </w:r>
    </w:p>
    <w:p w:rsidR="00297125" w:rsidRPr="00392C3A" w:rsidRDefault="00297125" w:rsidP="00392C3A">
      <w:pPr>
        <w:ind w:left="1135"/>
        <w:rPr>
          <w:rFonts w:ascii="Arial" w:eastAsia="Times New Roman" w:hAnsi="Arial" w:cs="Arial"/>
        </w:rPr>
      </w:pPr>
    </w:p>
    <w:p w:rsidR="00297125" w:rsidRPr="00392C3A" w:rsidRDefault="00A65C87" w:rsidP="00392C3A">
      <w:pPr>
        <w:numPr>
          <w:ilvl w:val="0"/>
          <w:numId w:val="28"/>
        </w:numPr>
        <w:tabs>
          <w:tab w:val="left" w:pos="1868"/>
        </w:tabs>
        <w:ind w:left="1135"/>
        <w:jc w:val="both"/>
        <w:rPr>
          <w:rFonts w:ascii="Arial" w:eastAsia="Times New Roman" w:hAnsi="Arial" w:cs="Arial"/>
        </w:rPr>
      </w:pPr>
      <w:r w:rsidRPr="00392C3A">
        <w:rPr>
          <w:rFonts w:ascii="Arial" w:eastAsia="Times New Roman" w:hAnsi="Arial" w:cs="Arial"/>
        </w:rPr>
        <w:t>Leaders, other than the Group Leader or Leader-in-Charge, are not expected to attend meetings of the Group Support Committee unless invited to do so.</w:t>
      </w:r>
    </w:p>
    <w:p w:rsidR="00297125" w:rsidRPr="00392C3A" w:rsidRDefault="00297125" w:rsidP="00392C3A">
      <w:pPr>
        <w:rPr>
          <w:rFonts w:ascii="Arial" w:eastAsia="Times New Roman" w:hAnsi="Arial" w:cs="Arial"/>
        </w:rPr>
      </w:pPr>
    </w:p>
    <w:p w:rsidR="00297125" w:rsidRPr="00392C3A" w:rsidRDefault="00A65C87" w:rsidP="00392C3A">
      <w:pPr>
        <w:numPr>
          <w:ilvl w:val="0"/>
          <w:numId w:val="6"/>
        </w:numPr>
        <w:tabs>
          <w:tab w:val="left" w:pos="568"/>
        </w:tabs>
        <w:ind w:left="568" w:hanging="568"/>
        <w:jc w:val="both"/>
        <w:rPr>
          <w:rFonts w:ascii="Arial" w:eastAsia="Times New Roman" w:hAnsi="Arial" w:cs="Arial"/>
          <w:b/>
          <w:bCs/>
        </w:rPr>
      </w:pPr>
      <w:r w:rsidRPr="00392C3A">
        <w:rPr>
          <w:rFonts w:ascii="Arial" w:eastAsia="Times New Roman" w:hAnsi="Arial" w:cs="Arial"/>
        </w:rPr>
        <w:t>All members of the Group Support Committee must agree to the principles</w:t>
      </w:r>
      <w:r w:rsidRPr="00392C3A">
        <w:rPr>
          <w:rFonts w:ascii="Arial" w:eastAsia="Times New Roman" w:hAnsi="Arial" w:cs="Arial"/>
        </w:rPr>
        <w:t xml:space="preserve"> and rules of The Association and to the rules of this Committee.</w:t>
      </w:r>
    </w:p>
    <w:p w:rsidR="00297125" w:rsidRPr="00392C3A" w:rsidRDefault="00297125" w:rsidP="00392C3A">
      <w:pPr>
        <w:rPr>
          <w:rFonts w:ascii="Arial" w:eastAsia="Times New Roman" w:hAnsi="Arial" w:cs="Arial"/>
          <w:b/>
          <w:bCs/>
        </w:rPr>
      </w:pPr>
    </w:p>
    <w:p w:rsidR="00297125" w:rsidRPr="00392C3A" w:rsidRDefault="00A65C87" w:rsidP="00392C3A">
      <w:pPr>
        <w:numPr>
          <w:ilvl w:val="0"/>
          <w:numId w:val="6"/>
        </w:numPr>
        <w:tabs>
          <w:tab w:val="left" w:pos="568"/>
        </w:tabs>
        <w:ind w:left="568" w:hanging="568"/>
        <w:jc w:val="both"/>
        <w:rPr>
          <w:rFonts w:ascii="Arial" w:eastAsia="Times New Roman" w:hAnsi="Arial" w:cs="Arial"/>
          <w:b/>
          <w:bCs/>
        </w:rPr>
      </w:pPr>
      <w:r w:rsidRPr="00392C3A">
        <w:rPr>
          <w:rFonts w:ascii="Arial" w:eastAsia="Times New Roman" w:hAnsi="Arial" w:cs="Arial"/>
        </w:rPr>
        <w:t>Members of a Group Support Committee are appointed or retired:</w:t>
      </w:r>
    </w:p>
    <w:p w:rsidR="00297125" w:rsidRPr="00392C3A" w:rsidRDefault="00297125" w:rsidP="00392C3A">
      <w:pPr>
        <w:rPr>
          <w:rFonts w:ascii="Arial" w:eastAsia="Times New Roman" w:hAnsi="Arial" w:cs="Arial"/>
          <w:b/>
          <w:bCs/>
        </w:rPr>
      </w:pPr>
    </w:p>
    <w:p w:rsidR="00297125" w:rsidRPr="00392C3A" w:rsidRDefault="00A65C87" w:rsidP="00392C3A">
      <w:pPr>
        <w:numPr>
          <w:ilvl w:val="1"/>
          <w:numId w:val="6"/>
        </w:numPr>
        <w:tabs>
          <w:tab w:val="left" w:pos="1868"/>
        </w:tabs>
        <w:ind w:left="1868" w:hanging="732"/>
        <w:jc w:val="both"/>
        <w:rPr>
          <w:rFonts w:ascii="Arial" w:eastAsia="Times New Roman" w:hAnsi="Arial" w:cs="Arial"/>
        </w:rPr>
      </w:pPr>
      <w:r w:rsidRPr="00392C3A">
        <w:rPr>
          <w:rFonts w:ascii="Arial" w:eastAsia="Times New Roman" w:hAnsi="Arial" w:cs="Arial"/>
        </w:rPr>
        <w:t>By the Group Leader (or Leader in Charge), subject to the approval of the DC,</w:t>
      </w:r>
    </w:p>
    <w:p w:rsidR="00297125" w:rsidRPr="00392C3A" w:rsidRDefault="00297125" w:rsidP="00392C3A">
      <w:pPr>
        <w:rPr>
          <w:rFonts w:ascii="Arial" w:eastAsia="Times New Roman" w:hAnsi="Arial" w:cs="Arial"/>
        </w:rPr>
      </w:pPr>
    </w:p>
    <w:p w:rsidR="00297125" w:rsidRPr="00392C3A" w:rsidRDefault="00A65C87" w:rsidP="00392C3A">
      <w:pPr>
        <w:numPr>
          <w:ilvl w:val="1"/>
          <w:numId w:val="6"/>
        </w:numPr>
        <w:tabs>
          <w:tab w:val="left" w:pos="1868"/>
        </w:tabs>
        <w:ind w:left="1868" w:hanging="732"/>
        <w:jc w:val="both"/>
        <w:rPr>
          <w:rFonts w:ascii="Arial" w:eastAsia="Times New Roman" w:hAnsi="Arial" w:cs="Arial"/>
        </w:rPr>
      </w:pPr>
      <w:r w:rsidRPr="00392C3A">
        <w:rPr>
          <w:rFonts w:ascii="Arial" w:eastAsia="Times New Roman" w:hAnsi="Arial" w:cs="Arial"/>
        </w:rPr>
        <w:t xml:space="preserve">By the RC subject, in the case of Sponsored </w:t>
      </w:r>
      <w:r w:rsidRPr="00392C3A">
        <w:rPr>
          <w:rFonts w:ascii="Arial" w:eastAsia="Times New Roman" w:hAnsi="Arial" w:cs="Arial"/>
        </w:rPr>
        <w:t>Groups, to the right of the sponsoring Authority to be heard, or</w:t>
      </w:r>
    </w:p>
    <w:p w:rsidR="00297125" w:rsidRPr="00392C3A" w:rsidRDefault="00297125" w:rsidP="00392C3A">
      <w:pPr>
        <w:rPr>
          <w:rFonts w:ascii="Arial" w:eastAsia="Times New Roman" w:hAnsi="Arial" w:cs="Arial"/>
        </w:rPr>
      </w:pPr>
    </w:p>
    <w:p w:rsidR="00297125" w:rsidRPr="00392C3A" w:rsidRDefault="00A65C87" w:rsidP="00392C3A">
      <w:pPr>
        <w:numPr>
          <w:ilvl w:val="1"/>
          <w:numId w:val="6"/>
        </w:numPr>
        <w:tabs>
          <w:tab w:val="left" w:pos="1868"/>
        </w:tabs>
        <w:ind w:left="1868" w:hanging="732"/>
        <w:jc w:val="both"/>
        <w:rPr>
          <w:rFonts w:ascii="Arial" w:eastAsia="Times New Roman" w:hAnsi="Arial" w:cs="Arial"/>
        </w:rPr>
      </w:pPr>
      <w:r w:rsidRPr="00392C3A">
        <w:rPr>
          <w:rFonts w:ascii="Arial" w:eastAsia="Times New Roman" w:hAnsi="Arial" w:cs="Arial"/>
        </w:rPr>
        <w:t>By the SEC.</w:t>
      </w:r>
    </w:p>
    <w:p w:rsidR="00297125" w:rsidRPr="00392C3A" w:rsidRDefault="00297125" w:rsidP="00392C3A">
      <w:pPr>
        <w:rPr>
          <w:rFonts w:ascii="Arial" w:hAnsi="Arial" w:cs="Arial"/>
        </w:rPr>
      </w:pPr>
    </w:p>
    <w:p w:rsidR="00297125" w:rsidRPr="00392C3A" w:rsidRDefault="00A65C87" w:rsidP="00392C3A">
      <w:pPr>
        <w:ind w:left="568" w:right="540"/>
        <w:rPr>
          <w:rFonts w:ascii="Arial" w:hAnsi="Arial" w:cs="Arial"/>
        </w:rPr>
      </w:pPr>
      <w:r w:rsidRPr="00392C3A">
        <w:rPr>
          <w:rFonts w:ascii="Arial" w:eastAsia="Times New Roman" w:hAnsi="Arial" w:cs="Arial"/>
        </w:rPr>
        <w:t>Where the termination of appointment is deemed unfair (i.e. By the existing members of the Group Support Committee) an appeal may be made to the RC whose decision will be final.</w:t>
      </w:r>
    </w:p>
    <w:p w:rsidR="00297125" w:rsidRPr="00392C3A" w:rsidRDefault="00297125" w:rsidP="00392C3A">
      <w:pPr>
        <w:rPr>
          <w:rFonts w:ascii="Arial" w:hAnsi="Arial" w:cs="Arial"/>
        </w:rPr>
      </w:pPr>
    </w:p>
    <w:p w:rsidR="00297125" w:rsidRPr="00392C3A" w:rsidRDefault="00A65C87" w:rsidP="00392C3A">
      <w:pPr>
        <w:numPr>
          <w:ilvl w:val="0"/>
          <w:numId w:val="7"/>
        </w:numPr>
        <w:tabs>
          <w:tab w:val="left" w:pos="568"/>
        </w:tabs>
        <w:ind w:left="568" w:hanging="568"/>
        <w:jc w:val="both"/>
        <w:rPr>
          <w:rFonts w:ascii="Arial" w:eastAsia="Times New Roman" w:hAnsi="Arial" w:cs="Arial"/>
          <w:b/>
          <w:bCs/>
        </w:rPr>
      </w:pPr>
      <w:r w:rsidRPr="00392C3A">
        <w:rPr>
          <w:rFonts w:ascii="Arial" w:eastAsia="Times New Roman" w:hAnsi="Arial" w:cs="Arial"/>
        </w:rPr>
        <w:t>Between ARP’s, the Group Leader shall have the authority to fill vacancies occurring of Office Bearers.</w:t>
      </w:r>
    </w:p>
    <w:p w:rsidR="00297125" w:rsidRPr="00392C3A" w:rsidRDefault="00297125" w:rsidP="00392C3A">
      <w:pPr>
        <w:rPr>
          <w:rFonts w:ascii="Arial" w:hAnsi="Arial" w:cs="Arial"/>
        </w:rPr>
      </w:pPr>
    </w:p>
    <w:p w:rsidR="00297125" w:rsidRPr="00392C3A" w:rsidRDefault="00A65C87" w:rsidP="00392C3A">
      <w:pPr>
        <w:numPr>
          <w:ilvl w:val="0"/>
          <w:numId w:val="8"/>
        </w:numPr>
        <w:tabs>
          <w:tab w:val="left" w:pos="568"/>
        </w:tabs>
        <w:ind w:left="568" w:hanging="568"/>
        <w:jc w:val="both"/>
        <w:rPr>
          <w:rFonts w:ascii="Arial" w:eastAsia="Times New Roman" w:hAnsi="Arial" w:cs="Arial"/>
          <w:b/>
          <w:bCs/>
        </w:rPr>
      </w:pPr>
      <w:r w:rsidRPr="00392C3A">
        <w:rPr>
          <w:rFonts w:ascii="Arial" w:eastAsia="Times New Roman" w:hAnsi="Arial" w:cs="Arial"/>
          <w:b/>
          <w:bCs/>
        </w:rPr>
        <w:t>FEES</w:t>
      </w:r>
    </w:p>
    <w:p w:rsidR="00297125" w:rsidRPr="00392C3A" w:rsidRDefault="00297125" w:rsidP="00392C3A">
      <w:pPr>
        <w:rPr>
          <w:rFonts w:ascii="Arial" w:hAnsi="Arial" w:cs="Arial"/>
        </w:rPr>
      </w:pPr>
    </w:p>
    <w:p w:rsidR="00297125" w:rsidRPr="00392C3A" w:rsidRDefault="00A65C87" w:rsidP="00392C3A">
      <w:pPr>
        <w:numPr>
          <w:ilvl w:val="0"/>
          <w:numId w:val="9"/>
        </w:numPr>
        <w:tabs>
          <w:tab w:val="left" w:pos="568"/>
        </w:tabs>
        <w:ind w:left="568" w:hanging="568"/>
        <w:jc w:val="both"/>
        <w:rPr>
          <w:rFonts w:ascii="Arial" w:eastAsia="Times New Roman" w:hAnsi="Arial" w:cs="Arial"/>
          <w:b/>
          <w:bCs/>
        </w:rPr>
      </w:pPr>
      <w:r w:rsidRPr="00392C3A">
        <w:rPr>
          <w:rFonts w:ascii="Arial" w:eastAsia="Times New Roman" w:hAnsi="Arial" w:cs="Arial"/>
        </w:rPr>
        <w:t>Registration Fees</w:t>
      </w:r>
    </w:p>
    <w:p w:rsidR="00297125" w:rsidRPr="00392C3A" w:rsidRDefault="00297125" w:rsidP="00392C3A">
      <w:pPr>
        <w:rPr>
          <w:rFonts w:ascii="Arial" w:eastAsia="Times New Roman" w:hAnsi="Arial" w:cs="Arial"/>
          <w:b/>
          <w:bCs/>
        </w:rPr>
      </w:pPr>
    </w:p>
    <w:p w:rsidR="00297125" w:rsidRPr="00392C3A" w:rsidRDefault="00A65C87" w:rsidP="00392C3A">
      <w:pPr>
        <w:ind w:left="568" w:right="540"/>
        <w:jc w:val="both"/>
        <w:rPr>
          <w:rFonts w:ascii="Arial" w:eastAsia="Times New Roman" w:hAnsi="Arial" w:cs="Arial"/>
          <w:b/>
          <w:bCs/>
        </w:rPr>
      </w:pPr>
      <w:r w:rsidRPr="00392C3A">
        <w:rPr>
          <w:rFonts w:ascii="Arial" w:eastAsia="Times New Roman" w:hAnsi="Arial" w:cs="Arial"/>
        </w:rPr>
        <w:t xml:space="preserve">The Group Support Committee may levy a fee on each youth member or family, as an addition to the annual membership </w:t>
      </w:r>
      <w:r w:rsidRPr="00392C3A">
        <w:rPr>
          <w:rFonts w:ascii="Arial" w:eastAsia="Times New Roman" w:hAnsi="Arial" w:cs="Arial"/>
        </w:rPr>
        <w:t>registration fees levied by Region and State.</w:t>
      </w:r>
    </w:p>
    <w:p w:rsidR="00297125" w:rsidRPr="00392C3A" w:rsidRDefault="00297125" w:rsidP="00392C3A">
      <w:pPr>
        <w:rPr>
          <w:rFonts w:ascii="Arial" w:eastAsia="Times New Roman" w:hAnsi="Arial" w:cs="Arial"/>
          <w:b/>
          <w:bCs/>
        </w:rPr>
      </w:pPr>
    </w:p>
    <w:p w:rsidR="00297125" w:rsidRPr="00392C3A" w:rsidRDefault="00A65C87" w:rsidP="00392C3A">
      <w:pPr>
        <w:numPr>
          <w:ilvl w:val="0"/>
          <w:numId w:val="9"/>
        </w:numPr>
        <w:tabs>
          <w:tab w:val="left" w:pos="568"/>
        </w:tabs>
        <w:ind w:left="568" w:hanging="568"/>
        <w:jc w:val="both"/>
        <w:rPr>
          <w:rFonts w:ascii="Arial" w:eastAsia="Times New Roman" w:hAnsi="Arial" w:cs="Arial"/>
          <w:b/>
          <w:bCs/>
        </w:rPr>
      </w:pPr>
      <w:r w:rsidRPr="00392C3A">
        <w:rPr>
          <w:rFonts w:ascii="Arial" w:eastAsia="Times New Roman" w:hAnsi="Arial" w:cs="Arial"/>
        </w:rPr>
        <w:t>Group Support Committee Membership Fee</w:t>
      </w:r>
    </w:p>
    <w:p w:rsidR="00297125" w:rsidRPr="00392C3A" w:rsidRDefault="00297125" w:rsidP="00392C3A">
      <w:pPr>
        <w:rPr>
          <w:rFonts w:ascii="Arial" w:eastAsia="Times New Roman" w:hAnsi="Arial" w:cs="Arial"/>
          <w:b/>
          <w:bCs/>
        </w:rPr>
      </w:pPr>
    </w:p>
    <w:p w:rsidR="00297125" w:rsidRPr="00392C3A" w:rsidRDefault="00A65C87" w:rsidP="00392C3A">
      <w:pPr>
        <w:numPr>
          <w:ilvl w:val="1"/>
          <w:numId w:val="9"/>
        </w:numPr>
        <w:tabs>
          <w:tab w:val="left" w:pos="1868"/>
        </w:tabs>
        <w:ind w:left="1868" w:hanging="732"/>
        <w:jc w:val="both"/>
        <w:rPr>
          <w:rFonts w:ascii="Arial" w:eastAsia="Times New Roman" w:hAnsi="Arial" w:cs="Arial"/>
        </w:rPr>
      </w:pPr>
      <w:r w:rsidRPr="00392C3A">
        <w:rPr>
          <w:rFonts w:ascii="Arial" w:eastAsia="Times New Roman" w:hAnsi="Arial" w:cs="Arial"/>
        </w:rPr>
        <w:t>Members of the Group Support Committee may be required to pay such annual fee as may be determined at the ARP of the Group Support Committee.</w:t>
      </w:r>
    </w:p>
    <w:p w:rsidR="00297125" w:rsidRPr="00392C3A" w:rsidRDefault="00297125" w:rsidP="00392C3A">
      <w:pPr>
        <w:rPr>
          <w:rFonts w:ascii="Arial" w:eastAsia="Times New Roman" w:hAnsi="Arial" w:cs="Arial"/>
        </w:rPr>
      </w:pPr>
    </w:p>
    <w:p w:rsidR="00297125" w:rsidRPr="00392C3A" w:rsidRDefault="00A65C87" w:rsidP="00392C3A">
      <w:pPr>
        <w:numPr>
          <w:ilvl w:val="1"/>
          <w:numId w:val="9"/>
        </w:numPr>
        <w:tabs>
          <w:tab w:val="left" w:pos="1868"/>
        </w:tabs>
        <w:ind w:left="1868" w:hanging="732"/>
        <w:jc w:val="both"/>
        <w:rPr>
          <w:rFonts w:ascii="Arial" w:eastAsia="Times New Roman" w:hAnsi="Arial" w:cs="Arial"/>
        </w:rPr>
      </w:pPr>
      <w:r w:rsidRPr="00392C3A">
        <w:rPr>
          <w:rFonts w:ascii="Arial" w:eastAsia="Times New Roman" w:hAnsi="Arial" w:cs="Arial"/>
        </w:rPr>
        <w:t>This fee does not apply to</w:t>
      </w:r>
      <w:r w:rsidRPr="00392C3A">
        <w:rPr>
          <w:rFonts w:ascii="Arial" w:eastAsia="Times New Roman" w:hAnsi="Arial" w:cs="Arial"/>
        </w:rPr>
        <w:t xml:space="preserve"> the Group Leader, or if there is no Group Leader, the Leader-in-Charge.</w:t>
      </w:r>
    </w:p>
    <w:p w:rsidR="00297125" w:rsidRPr="00392C3A" w:rsidRDefault="00297125" w:rsidP="00392C3A">
      <w:pPr>
        <w:rPr>
          <w:rFonts w:ascii="Arial" w:hAnsi="Arial" w:cs="Arial"/>
        </w:rPr>
      </w:pPr>
    </w:p>
    <w:p w:rsidR="00297125" w:rsidRPr="00392C3A" w:rsidRDefault="00A65C87" w:rsidP="00392C3A">
      <w:pPr>
        <w:numPr>
          <w:ilvl w:val="0"/>
          <w:numId w:val="10"/>
        </w:numPr>
        <w:tabs>
          <w:tab w:val="left" w:pos="568"/>
        </w:tabs>
        <w:ind w:left="568" w:hanging="568"/>
        <w:jc w:val="both"/>
        <w:rPr>
          <w:rFonts w:ascii="Arial" w:eastAsia="Times New Roman" w:hAnsi="Arial" w:cs="Arial"/>
          <w:b/>
          <w:bCs/>
        </w:rPr>
      </w:pPr>
      <w:r w:rsidRPr="00392C3A">
        <w:rPr>
          <w:rFonts w:ascii="Arial" w:eastAsia="Times New Roman" w:hAnsi="Arial" w:cs="Arial"/>
          <w:b/>
          <w:bCs/>
        </w:rPr>
        <w:t>OFFICE BEARERS</w:t>
      </w:r>
    </w:p>
    <w:p w:rsidR="00297125" w:rsidRPr="00392C3A" w:rsidRDefault="00297125" w:rsidP="00392C3A">
      <w:pPr>
        <w:rPr>
          <w:rFonts w:ascii="Arial" w:hAnsi="Arial" w:cs="Arial"/>
        </w:rPr>
      </w:pPr>
    </w:p>
    <w:p w:rsidR="00297125" w:rsidRPr="00392C3A" w:rsidRDefault="00A65C87" w:rsidP="00392C3A">
      <w:pPr>
        <w:numPr>
          <w:ilvl w:val="0"/>
          <w:numId w:val="11"/>
        </w:numPr>
        <w:tabs>
          <w:tab w:val="left" w:pos="568"/>
        </w:tabs>
        <w:ind w:left="568" w:hanging="568"/>
        <w:jc w:val="both"/>
        <w:rPr>
          <w:rFonts w:ascii="Arial" w:eastAsia="Times New Roman" w:hAnsi="Arial" w:cs="Arial"/>
          <w:b/>
          <w:bCs/>
        </w:rPr>
      </w:pPr>
      <w:r w:rsidRPr="00392C3A">
        <w:rPr>
          <w:rFonts w:ascii="Arial" w:eastAsia="Times New Roman" w:hAnsi="Arial" w:cs="Arial"/>
        </w:rPr>
        <w:t>The office Bearers shall include as a minimum - the Chairman, one or more Deputy Chairmen, Secretary, Treasurer, and two Trustees. Additional appointments can be made</w:t>
      </w:r>
      <w:r w:rsidRPr="00392C3A">
        <w:rPr>
          <w:rFonts w:ascii="Arial" w:eastAsia="Times New Roman" w:hAnsi="Arial" w:cs="Arial"/>
        </w:rPr>
        <w:t xml:space="preserve"> to suit individual Group needs.</w:t>
      </w:r>
    </w:p>
    <w:p w:rsidR="00297125" w:rsidRPr="00392C3A" w:rsidRDefault="00297125" w:rsidP="00392C3A">
      <w:pPr>
        <w:rPr>
          <w:rFonts w:ascii="Arial" w:eastAsia="Times New Roman" w:hAnsi="Arial" w:cs="Arial"/>
          <w:b/>
          <w:bCs/>
        </w:rPr>
      </w:pPr>
    </w:p>
    <w:p w:rsidR="00297125" w:rsidRPr="00392C3A" w:rsidRDefault="00A65C87" w:rsidP="00392C3A">
      <w:pPr>
        <w:numPr>
          <w:ilvl w:val="0"/>
          <w:numId w:val="11"/>
        </w:numPr>
        <w:tabs>
          <w:tab w:val="left" w:pos="568"/>
        </w:tabs>
        <w:ind w:left="568" w:hanging="568"/>
        <w:jc w:val="both"/>
        <w:rPr>
          <w:rFonts w:ascii="Arial" w:eastAsia="Times New Roman" w:hAnsi="Arial" w:cs="Arial"/>
          <w:b/>
          <w:bCs/>
        </w:rPr>
      </w:pPr>
      <w:r w:rsidRPr="00392C3A">
        <w:rPr>
          <w:rFonts w:ascii="Arial" w:eastAsia="Times New Roman" w:hAnsi="Arial" w:cs="Arial"/>
        </w:rPr>
        <w:t>Any office Bearer who is absent from three consecutive meetings without leave of absence or reasonable excuse shall cease to hold office and another office Bearer shall be appointed in their place by the Group Leader.</w:t>
      </w:r>
    </w:p>
    <w:p w:rsidR="00297125" w:rsidRPr="00392C3A" w:rsidRDefault="00297125" w:rsidP="00392C3A">
      <w:pPr>
        <w:rPr>
          <w:rFonts w:ascii="Arial" w:eastAsia="Times New Roman" w:hAnsi="Arial" w:cs="Arial"/>
          <w:b/>
          <w:bCs/>
        </w:rPr>
      </w:pPr>
    </w:p>
    <w:p w:rsidR="00297125" w:rsidRPr="00392C3A" w:rsidRDefault="00A65C87" w:rsidP="00392C3A">
      <w:pPr>
        <w:numPr>
          <w:ilvl w:val="0"/>
          <w:numId w:val="11"/>
        </w:numPr>
        <w:tabs>
          <w:tab w:val="left" w:pos="568"/>
        </w:tabs>
        <w:ind w:left="568" w:hanging="568"/>
        <w:jc w:val="both"/>
        <w:rPr>
          <w:rFonts w:ascii="Arial" w:eastAsia="Times New Roman" w:hAnsi="Arial" w:cs="Arial"/>
          <w:b/>
          <w:bCs/>
        </w:rPr>
      </w:pPr>
      <w:r w:rsidRPr="00392C3A">
        <w:rPr>
          <w:rFonts w:ascii="Arial" w:eastAsia="Times New Roman" w:hAnsi="Arial" w:cs="Arial"/>
        </w:rPr>
        <w:t>Off</w:t>
      </w:r>
      <w:r w:rsidRPr="00392C3A">
        <w:rPr>
          <w:rFonts w:ascii="Arial" w:eastAsia="Times New Roman" w:hAnsi="Arial" w:cs="Arial"/>
        </w:rPr>
        <w:t>ice Bearers shall hold office until the next ARP after their appointment, at which their successor shall be appointed.</w:t>
      </w:r>
    </w:p>
    <w:p w:rsidR="00297125" w:rsidRPr="00392C3A" w:rsidRDefault="00297125" w:rsidP="00392C3A">
      <w:pPr>
        <w:rPr>
          <w:rFonts w:ascii="Arial" w:hAnsi="Arial" w:cs="Arial"/>
        </w:rPr>
      </w:pPr>
    </w:p>
    <w:p w:rsidR="00297125" w:rsidRPr="00392C3A" w:rsidRDefault="00A65C87" w:rsidP="00392C3A">
      <w:pPr>
        <w:numPr>
          <w:ilvl w:val="0"/>
          <w:numId w:val="12"/>
        </w:numPr>
        <w:tabs>
          <w:tab w:val="left" w:pos="568"/>
        </w:tabs>
        <w:ind w:left="568" w:hanging="568"/>
        <w:jc w:val="both"/>
        <w:rPr>
          <w:rFonts w:ascii="Arial" w:eastAsia="Times New Roman" w:hAnsi="Arial" w:cs="Arial"/>
          <w:b/>
          <w:bCs/>
        </w:rPr>
      </w:pPr>
      <w:r w:rsidRPr="00392C3A">
        <w:rPr>
          <w:rFonts w:ascii="Arial" w:eastAsia="Times New Roman" w:hAnsi="Arial" w:cs="Arial"/>
          <w:b/>
          <w:bCs/>
        </w:rPr>
        <w:t>DUTIES OF CHAIRMAN</w:t>
      </w:r>
    </w:p>
    <w:p w:rsidR="00297125" w:rsidRPr="00392C3A" w:rsidRDefault="00297125" w:rsidP="00392C3A">
      <w:pPr>
        <w:rPr>
          <w:rFonts w:ascii="Arial" w:eastAsia="Times New Roman" w:hAnsi="Arial" w:cs="Arial"/>
          <w:b/>
          <w:bCs/>
        </w:rPr>
      </w:pPr>
    </w:p>
    <w:p w:rsidR="00297125" w:rsidRPr="00392C3A" w:rsidRDefault="00A65C87" w:rsidP="00392C3A">
      <w:pPr>
        <w:ind w:left="568"/>
        <w:jc w:val="both"/>
        <w:rPr>
          <w:rFonts w:ascii="Arial" w:eastAsia="Times New Roman" w:hAnsi="Arial" w:cs="Arial"/>
          <w:b/>
          <w:bCs/>
        </w:rPr>
      </w:pPr>
      <w:r w:rsidRPr="00392C3A">
        <w:rPr>
          <w:rFonts w:ascii="Arial" w:eastAsia="Times New Roman" w:hAnsi="Arial" w:cs="Arial"/>
        </w:rPr>
        <w:t>The Chairman shall preside at all meetings when present and shall have a deliberative as well as a casting vote.</w:t>
      </w:r>
    </w:p>
    <w:p w:rsidR="00297125" w:rsidRPr="00392C3A" w:rsidRDefault="00297125" w:rsidP="00392C3A">
      <w:pPr>
        <w:rPr>
          <w:rFonts w:ascii="Arial" w:eastAsia="Times New Roman" w:hAnsi="Arial" w:cs="Arial"/>
          <w:b/>
          <w:bCs/>
        </w:rPr>
      </w:pPr>
    </w:p>
    <w:p w:rsidR="00297125" w:rsidRPr="00392C3A" w:rsidRDefault="00A65C87" w:rsidP="00392C3A">
      <w:pPr>
        <w:numPr>
          <w:ilvl w:val="0"/>
          <w:numId w:val="12"/>
        </w:numPr>
        <w:tabs>
          <w:tab w:val="left" w:pos="568"/>
        </w:tabs>
        <w:ind w:left="568" w:hanging="568"/>
        <w:jc w:val="both"/>
        <w:rPr>
          <w:rFonts w:ascii="Arial" w:eastAsia="Times New Roman" w:hAnsi="Arial" w:cs="Arial"/>
          <w:b/>
          <w:bCs/>
        </w:rPr>
      </w:pPr>
      <w:r w:rsidRPr="00392C3A">
        <w:rPr>
          <w:rFonts w:ascii="Arial" w:eastAsia="Times New Roman" w:hAnsi="Arial" w:cs="Arial"/>
          <w:b/>
          <w:bCs/>
        </w:rPr>
        <w:t>DUTIES OF DEPUTY CHAIRMAN</w:t>
      </w:r>
    </w:p>
    <w:p w:rsidR="00297125" w:rsidRPr="00392C3A" w:rsidRDefault="00297125" w:rsidP="00392C3A">
      <w:pPr>
        <w:rPr>
          <w:rFonts w:ascii="Arial" w:eastAsia="Times New Roman" w:hAnsi="Arial" w:cs="Arial"/>
          <w:b/>
          <w:bCs/>
        </w:rPr>
      </w:pPr>
    </w:p>
    <w:p w:rsidR="00297125" w:rsidRPr="00392C3A" w:rsidRDefault="00A65C87" w:rsidP="00392C3A">
      <w:pPr>
        <w:ind w:left="568" w:right="160"/>
        <w:rPr>
          <w:rFonts w:ascii="Arial" w:eastAsia="Times New Roman" w:hAnsi="Arial" w:cs="Arial"/>
          <w:b/>
          <w:bCs/>
        </w:rPr>
      </w:pPr>
      <w:r w:rsidRPr="00392C3A">
        <w:rPr>
          <w:rFonts w:ascii="Arial" w:eastAsia="Times New Roman" w:hAnsi="Arial" w:cs="Arial"/>
        </w:rPr>
        <w:t>Should the Chairman be absent from any meeting of the Committee, it shall be the duty of a Deputy Chairman to preside. In the absence of the Chairman and Deputy Chairman, the Group Leader shall preside. Such Deputy Chairman or Gr</w:t>
      </w:r>
      <w:r w:rsidRPr="00392C3A">
        <w:rPr>
          <w:rFonts w:ascii="Arial" w:eastAsia="Times New Roman" w:hAnsi="Arial" w:cs="Arial"/>
        </w:rPr>
        <w:t>oup Leader shall have the same rights as the Chairman while in charge of the meeting.</w:t>
      </w:r>
    </w:p>
    <w:p w:rsidR="00297125" w:rsidRPr="00392C3A" w:rsidRDefault="00297125" w:rsidP="00392C3A">
      <w:pPr>
        <w:rPr>
          <w:rFonts w:ascii="Arial" w:eastAsia="Times New Roman" w:hAnsi="Arial" w:cs="Arial"/>
          <w:b/>
          <w:bCs/>
        </w:rPr>
      </w:pPr>
    </w:p>
    <w:p w:rsidR="00297125" w:rsidRPr="00392C3A" w:rsidRDefault="00A65C87" w:rsidP="00392C3A">
      <w:pPr>
        <w:numPr>
          <w:ilvl w:val="0"/>
          <w:numId w:val="12"/>
        </w:numPr>
        <w:tabs>
          <w:tab w:val="left" w:pos="568"/>
        </w:tabs>
        <w:ind w:left="568" w:hanging="568"/>
        <w:jc w:val="both"/>
        <w:rPr>
          <w:rFonts w:ascii="Arial" w:eastAsia="Times New Roman" w:hAnsi="Arial" w:cs="Arial"/>
          <w:b/>
          <w:bCs/>
        </w:rPr>
      </w:pPr>
      <w:r w:rsidRPr="00392C3A">
        <w:rPr>
          <w:rFonts w:ascii="Arial" w:eastAsia="Times New Roman" w:hAnsi="Arial" w:cs="Arial"/>
          <w:b/>
          <w:bCs/>
        </w:rPr>
        <w:t>DUTIES OF SECRETARY</w:t>
      </w:r>
    </w:p>
    <w:p w:rsidR="00297125" w:rsidRPr="00392C3A" w:rsidRDefault="00297125" w:rsidP="00392C3A">
      <w:pPr>
        <w:rPr>
          <w:rFonts w:ascii="Arial" w:eastAsia="Times New Roman" w:hAnsi="Arial" w:cs="Arial"/>
          <w:b/>
          <w:bCs/>
        </w:rPr>
      </w:pPr>
    </w:p>
    <w:p w:rsidR="00297125" w:rsidRPr="00392C3A" w:rsidRDefault="00A65C87" w:rsidP="00392C3A">
      <w:pPr>
        <w:ind w:left="568"/>
        <w:rPr>
          <w:rFonts w:ascii="Arial" w:eastAsia="Times New Roman" w:hAnsi="Arial" w:cs="Arial"/>
          <w:b/>
          <w:bCs/>
        </w:rPr>
      </w:pPr>
      <w:r w:rsidRPr="00392C3A">
        <w:rPr>
          <w:rFonts w:ascii="Arial" w:eastAsia="Times New Roman" w:hAnsi="Arial" w:cs="Arial"/>
        </w:rPr>
        <w:t xml:space="preserve">The Secretary shall keep a correct record of the proceedings of meetings of the Group Support Committee. The Secretary shall keep a register of the </w:t>
      </w:r>
      <w:r w:rsidRPr="00392C3A">
        <w:rPr>
          <w:rFonts w:ascii="Arial" w:eastAsia="Times New Roman" w:hAnsi="Arial" w:cs="Arial"/>
        </w:rPr>
        <w:t>names and addresses of the members of the Group Support Committee, conduct the correspondence, issue all notices, and perform such additional duties as may be assigned by the Group Support Committee.</w:t>
      </w:r>
    </w:p>
    <w:p w:rsidR="00297125" w:rsidRPr="00392C3A" w:rsidRDefault="00297125" w:rsidP="00392C3A">
      <w:pPr>
        <w:rPr>
          <w:rFonts w:ascii="Arial" w:eastAsia="Times New Roman" w:hAnsi="Arial" w:cs="Arial"/>
          <w:b/>
          <w:bCs/>
        </w:rPr>
      </w:pPr>
    </w:p>
    <w:p w:rsidR="00297125" w:rsidRPr="00392C3A" w:rsidRDefault="00A65C87" w:rsidP="00392C3A">
      <w:pPr>
        <w:numPr>
          <w:ilvl w:val="0"/>
          <w:numId w:val="12"/>
        </w:numPr>
        <w:tabs>
          <w:tab w:val="left" w:pos="568"/>
        </w:tabs>
        <w:ind w:left="568" w:hanging="568"/>
        <w:jc w:val="both"/>
        <w:rPr>
          <w:rFonts w:ascii="Arial" w:eastAsia="Times New Roman" w:hAnsi="Arial" w:cs="Arial"/>
          <w:b/>
          <w:bCs/>
        </w:rPr>
      </w:pPr>
      <w:r w:rsidRPr="00392C3A">
        <w:rPr>
          <w:rFonts w:ascii="Arial" w:eastAsia="Times New Roman" w:hAnsi="Arial" w:cs="Arial"/>
          <w:b/>
          <w:bCs/>
        </w:rPr>
        <w:t>DUTIES OF TREASURER</w:t>
      </w:r>
    </w:p>
    <w:p w:rsidR="00297125" w:rsidRPr="00392C3A" w:rsidRDefault="00297125" w:rsidP="00392C3A">
      <w:pPr>
        <w:rPr>
          <w:rFonts w:ascii="Arial" w:eastAsia="Times New Roman" w:hAnsi="Arial" w:cs="Arial"/>
          <w:b/>
          <w:bCs/>
        </w:rPr>
      </w:pPr>
    </w:p>
    <w:p w:rsidR="00297125" w:rsidRPr="00392C3A" w:rsidRDefault="00A65C87" w:rsidP="00392C3A">
      <w:pPr>
        <w:ind w:left="568" w:right="360"/>
        <w:jc w:val="both"/>
        <w:rPr>
          <w:rFonts w:ascii="Arial" w:eastAsia="Times New Roman" w:hAnsi="Arial" w:cs="Arial"/>
          <w:b/>
          <w:bCs/>
        </w:rPr>
      </w:pPr>
      <w:r w:rsidRPr="00392C3A">
        <w:rPr>
          <w:rFonts w:ascii="Arial" w:eastAsia="Times New Roman" w:hAnsi="Arial" w:cs="Arial"/>
        </w:rPr>
        <w:t>The Treasurer shall keep proper bo</w:t>
      </w:r>
      <w:r w:rsidRPr="00392C3A">
        <w:rPr>
          <w:rFonts w:ascii="Arial" w:eastAsia="Times New Roman" w:hAnsi="Arial" w:cs="Arial"/>
        </w:rPr>
        <w:t>oks of accounts, and within seven days of their receipt shall pay all moneys received on behalf of the Group into the Group Support Committee's bank account (refer Rule 14).</w:t>
      </w:r>
    </w:p>
    <w:p w:rsidR="00297125" w:rsidRPr="00392C3A" w:rsidRDefault="00297125" w:rsidP="00392C3A">
      <w:pPr>
        <w:rPr>
          <w:rFonts w:ascii="Arial" w:eastAsia="Times New Roman" w:hAnsi="Arial" w:cs="Arial"/>
          <w:b/>
          <w:bCs/>
        </w:rPr>
      </w:pPr>
    </w:p>
    <w:p w:rsidR="00297125" w:rsidRDefault="00A65C87" w:rsidP="00392C3A">
      <w:pPr>
        <w:numPr>
          <w:ilvl w:val="0"/>
          <w:numId w:val="12"/>
        </w:numPr>
        <w:tabs>
          <w:tab w:val="left" w:pos="568"/>
        </w:tabs>
        <w:ind w:left="568" w:hanging="568"/>
        <w:jc w:val="both"/>
        <w:rPr>
          <w:rFonts w:ascii="Arial" w:eastAsia="Times New Roman" w:hAnsi="Arial" w:cs="Arial"/>
          <w:b/>
          <w:bCs/>
        </w:rPr>
      </w:pPr>
      <w:r w:rsidRPr="00392C3A">
        <w:rPr>
          <w:rFonts w:ascii="Arial" w:eastAsia="Times New Roman" w:hAnsi="Arial" w:cs="Arial"/>
          <w:b/>
          <w:bCs/>
        </w:rPr>
        <w:t>GROUP PROPERTY AND DUTIES OF TRUSTEES</w:t>
      </w:r>
    </w:p>
    <w:p w:rsidR="00A65C87" w:rsidRDefault="00A65C87" w:rsidP="00A65C87">
      <w:pPr>
        <w:tabs>
          <w:tab w:val="left" w:pos="568"/>
        </w:tabs>
        <w:jc w:val="both"/>
        <w:rPr>
          <w:rFonts w:ascii="Arial" w:eastAsia="Times New Roman" w:hAnsi="Arial" w:cs="Arial"/>
          <w:b/>
          <w:bCs/>
        </w:rPr>
      </w:pPr>
    </w:p>
    <w:p w:rsidR="00297125" w:rsidRPr="00392C3A" w:rsidRDefault="00A65C87" w:rsidP="00392C3A">
      <w:pPr>
        <w:numPr>
          <w:ilvl w:val="0"/>
          <w:numId w:val="13"/>
        </w:numPr>
        <w:tabs>
          <w:tab w:val="left" w:pos="570"/>
        </w:tabs>
        <w:ind w:left="570" w:hanging="570"/>
        <w:jc w:val="both"/>
        <w:rPr>
          <w:rFonts w:ascii="Arial" w:eastAsia="Times New Roman" w:hAnsi="Arial" w:cs="Arial"/>
          <w:b/>
          <w:bCs/>
        </w:rPr>
      </w:pPr>
      <w:bookmarkStart w:id="0" w:name="_GoBack"/>
      <w:bookmarkEnd w:id="0"/>
      <w:r w:rsidRPr="00392C3A">
        <w:rPr>
          <w:rFonts w:ascii="Arial" w:eastAsia="Times New Roman" w:hAnsi="Arial" w:cs="Arial"/>
        </w:rPr>
        <w:t xml:space="preserve">All property of whatsoever name or nature acquired by or on behalf of any Joey Scout Mob, Cub Scout Pack, Scout Troop, Venturer Scout Unit, Rover Crew, or Committee is vested in the name of The Scout Association of Australia, New </w:t>
      </w:r>
      <w:r w:rsidRPr="00392C3A">
        <w:rPr>
          <w:rFonts w:ascii="Arial" w:eastAsia="Times New Roman" w:hAnsi="Arial" w:cs="Arial"/>
        </w:rPr>
        <w:t>South Wales Branch.</w:t>
      </w:r>
    </w:p>
    <w:p w:rsidR="00297125" w:rsidRPr="00392C3A" w:rsidRDefault="00297125" w:rsidP="00392C3A">
      <w:pPr>
        <w:rPr>
          <w:rFonts w:ascii="Arial" w:eastAsia="Times New Roman" w:hAnsi="Arial" w:cs="Arial"/>
          <w:b/>
          <w:bCs/>
        </w:rPr>
      </w:pPr>
    </w:p>
    <w:p w:rsidR="00297125" w:rsidRPr="00392C3A" w:rsidRDefault="00A65C87" w:rsidP="00392C3A">
      <w:pPr>
        <w:numPr>
          <w:ilvl w:val="0"/>
          <w:numId w:val="13"/>
        </w:numPr>
        <w:tabs>
          <w:tab w:val="left" w:pos="570"/>
        </w:tabs>
        <w:ind w:left="570" w:hanging="570"/>
        <w:jc w:val="both"/>
        <w:rPr>
          <w:rFonts w:ascii="Arial" w:eastAsia="Times New Roman" w:hAnsi="Arial" w:cs="Arial"/>
          <w:b/>
          <w:bCs/>
        </w:rPr>
      </w:pPr>
      <w:r w:rsidRPr="00392C3A">
        <w:rPr>
          <w:rFonts w:ascii="Arial" w:eastAsia="Times New Roman" w:hAnsi="Arial" w:cs="Arial"/>
        </w:rPr>
        <w:t>No interest in real estate (either by way of lease, purchase or otherwise) shall be acquired by a Group Support Committee other than through, and with the approval of, the SEC. In all cases the relevant document(s) may only be executed</w:t>
      </w:r>
      <w:r w:rsidRPr="00392C3A">
        <w:rPr>
          <w:rFonts w:ascii="Arial" w:eastAsia="Times New Roman" w:hAnsi="Arial" w:cs="Arial"/>
        </w:rPr>
        <w:t xml:space="preserve"> by the Chief Executive – Scouts NSW.</w:t>
      </w:r>
    </w:p>
    <w:p w:rsidR="00297125" w:rsidRPr="00392C3A" w:rsidRDefault="00297125" w:rsidP="00392C3A">
      <w:pPr>
        <w:rPr>
          <w:rFonts w:ascii="Arial" w:eastAsia="Times New Roman" w:hAnsi="Arial" w:cs="Arial"/>
          <w:b/>
          <w:bCs/>
        </w:rPr>
      </w:pPr>
    </w:p>
    <w:p w:rsidR="00297125" w:rsidRPr="00392C3A" w:rsidRDefault="00A65C87" w:rsidP="00392C3A">
      <w:pPr>
        <w:numPr>
          <w:ilvl w:val="0"/>
          <w:numId w:val="13"/>
        </w:numPr>
        <w:tabs>
          <w:tab w:val="left" w:pos="570"/>
        </w:tabs>
        <w:ind w:left="570" w:hanging="570"/>
        <w:jc w:val="both"/>
        <w:rPr>
          <w:rFonts w:ascii="Arial" w:eastAsia="Times New Roman" w:hAnsi="Arial" w:cs="Arial"/>
          <w:b/>
          <w:bCs/>
        </w:rPr>
      </w:pPr>
      <w:r w:rsidRPr="00392C3A">
        <w:rPr>
          <w:rFonts w:ascii="Arial" w:eastAsia="Times New Roman" w:hAnsi="Arial" w:cs="Arial"/>
        </w:rPr>
        <w:t>Real estate for the purpose of these rules shall be interpreted to mean land, tenements, and hereditaments, corporeal and incorporeal of every kind and description or any estate or interest therein.</w:t>
      </w:r>
    </w:p>
    <w:p w:rsidR="00297125" w:rsidRPr="00392C3A" w:rsidRDefault="00297125" w:rsidP="00392C3A">
      <w:pPr>
        <w:rPr>
          <w:rFonts w:ascii="Arial" w:eastAsia="Times New Roman" w:hAnsi="Arial" w:cs="Arial"/>
          <w:b/>
          <w:bCs/>
        </w:rPr>
      </w:pPr>
    </w:p>
    <w:p w:rsidR="00297125" w:rsidRPr="00392C3A" w:rsidRDefault="00A65C87" w:rsidP="00392C3A">
      <w:pPr>
        <w:numPr>
          <w:ilvl w:val="0"/>
          <w:numId w:val="13"/>
        </w:numPr>
        <w:tabs>
          <w:tab w:val="left" w:pos="570"/>
        </w:tabs>
        <w:ind w:left="570" w:hanging="570"/>
        <w:jc w:val="both"/>
        <w:rPr>
          <w:rFonts w:ascii="Arial" w:eastAsia="Times New Roman" w:hAnsi="Arial" w:cs="Arial"/>
          <w:b/>
          <w:bCs/>
        </w:rPr>
      </w:pPr>
      <w:r w:rsidRPr="00392C3A">
        <w:rPr>
          <w:rFonts w:ascii="Arial" w:eastAsia="Times New Roman" w:hAnsi="Arial" w:cs="Arial"/>
        </w:rPr>
        <w:t>The Trustees shal</w:t>
      </w:r>
      <w:r w:rsidRPr="00392C3A">
        <w:rPr>
          <w:rFonts w:ascii="Arial" w:eastAsia="Times New Roman" w:hAnsi="Arial" w:cs="Arial"/>
        </w:rPr>
        <w:t xml:space="preserve">l have the custody of and be responsible for all property for or on behalf of the Group or any Section thereof, but its use and disposition shall be controlled by the Group Support Committee and the Group Council in consultation to ensure that the same is </w:t>
      </w:r>
      <w:r w:rsidRPr="00392C3A">
        <w:rPr>
          <w:rFonts w:ascii="Arial" w:eastAsia="Times New Roman" w:hAnsi="Arial" w:cs="Arial"/>
        </w:rPr>
        <w:t>used for legitimate Scout purposes. In the event of the Group being disbanded, disassociating itself from Scouts Australia, or otherwise lapsing, such property or properties shall be handed over to the Region Trustees.</w:t>
      </w:r>
    </w:p>
    <w:p w:rsidR="00297125" w:rsidRPr="00392C3A" w:rsidRDefault="00297125" w:rsidP="00392C3A">
      <w:pPr>
        <w:rPr>
          <w:rFonts w:ascii="Arial" w:eastAsia="Times New Roman" w:hAnsi="Arial" w:cs="Arial"/>
          <w:b/>
          <w:bCs/>
        </w:rPr>
      </w:pPr>
    </w:p>
    <w:p w:rsidR="00297125" w:rsidRPr="00392C3A" w:rsidRDefault="00A65C87" w:rsidP="00392C3A">
      <w:pPr>
        <w:ind w:left="570" w:right="760"/>
        <w:jc w:val="both"/>
        <w:rPr>
          <w:rFonts w:ascii="Arial" w:eastAsia="Times New Roman" w:hAnsi="Arial" w:cs="Arial"/>
          <w:b/>
          <w:bCs/>
        </w:rPr>
      </w:pPr>
      <w:r w:rsidRPr="00392C3A">
        <w:rPr>
          <w:rFonts w:ascii="Arial" w:eastAsia="Times New Roman" w:hAnsi="Arial" w:cs="Arial"/>
        </w:rPr>
        <w:t>Where there is any doubt as to the c</w:t>
      </w:r>
      <w:r w:rsidRPr="00392C3A">
        <w:rPr>
          <w:rFonts w:ascii="Arial" w:eastAsia="Times New Roman" w:hAnsi="Arial" w:cs="Arial"/>
        </w:rPr>
        <w:t>orrect or most appropriate usage of a property reference to the Region Property Committee should be made for guidance.</w:t>
      </w:r>
    </w:p>
    <w:p w:rsidR="00297125" w:rsidRPr="00392C3A" w:rsidRDefault="00297125" w:rsidP="00392C3A">
      <w:pPr>
        <w:rPr>
          <w:rFonts w:ascii="Arial" w:eastAsia="Times New Roman" w:hAnsi="Arial" w:cs="Arial"/>
          <w:b/>
          <w:bCs/>
        </w:rPr>
      </w:pPr>
    </w:p>
    <w:p w:rsidR="00297125" w:rsidRPr="00392C3A" w:rsidRDefault="00A65C87" w:rsidP="00392C3A">
      <w:pPr>
        <w:numPr>
          <w:ilvl w:val="0"/>
          <w:numId w:val="13"/>
        </w:numPr>
        <w:tabs>
          <w:tab w:val="left" w:pos="570"/>
        </w:tabs>
        <w:ind w:left="570" w:hanging="570"/>
        <w:jc w:val="both"/>
        <w:rPr>
          <w:rFonts w:ascii="Arial" w:eastAsia="Times New Roman" w:hAnsi="Arial" w:cs="Arial"/>
          <w:b/>
          <w:bCs/>
        </w:rPr>
      </w:pPr>
      <w:r w:rsidRPr="00392C3A">
        <w:rPr>
          <w:rFonts w:ascii="Arial" w:eastAsia="Times New Roman" w:hAnsi="Arial" w:cs="Arial"/>
        </w:rPr>
        <w:t>Where a Group proposes to erect a Group building, the plans of the building must first be submitted for advice and approval to Region Of</w:t>
      </w:r>
      <w:r w:rsidRPr="00392C3A">
        <w:rPr>
          <w:rFonts w:ascii="Arial" w:eastAsia="Times New Roman" w:hAnsi="Arial" w:cs="Arial"/>
        </w:rPr>
        <w:t>fice. No work is to be commenced until the approval of the SEC is granted. In all cases, contracts for building works must be executed by the Chief Executive – Scouts NSW.</w:t>
      </w:r>
    </w:p>
    <w:p w:rsidR="00297125" w:rsidRPr="00392C3A" w:rsidRDefault="00297125" w:rsidP="00392C3A">
      <w:pPr>
        <w:rPr>
          <w:rFonts w:ascii="Arial" w:eastAsia="Times New Roman" w:hAnsi="Arial" w:cs="Arial"/>
          <w:b/>
          <w:bCs/>
        </w:rPr>
      </w:pPr>
    </w:p>
    <w:p w:rsidR="00297125" w:rsidRPr="00392C3A" w:rsidRDefault="00A65C87" w:rsidP="00392C3A">
      <w:pPr>
        <w:numPr>
          <w:ilvl w:val="0"/>
          <w:numId w:val="13"/>
        </w:numPr>
        <w:tabs>
          <w:tab w:val="left" w:pos="570"/>
        </w:tabs>
        <w:ind w:left="570" w:hanging="570"/>
        <w:jc w:val="both"/>
        <w:rPr>
          <w:rFonts w:ascii="Arial" w:eastAsia="Times New Roman" w:hAnsi="Arial" w:cs="Arial"/>
          <w:b/>
          <w:bCs/>
        </w:rPr>
      </w:pPr>
      <w:r w:rsidRPr="00392C3A">
        <w:rPr>
          <w:rFonts w:ascii="Arial" w:eastAsia="Times New Roman" w:hAnsi="Arial" w:cs="Arial"/>
        </w:rPr>
        <w:t>It should be distinctly understood, in connection with the control of Group propert</w:t>
      </w:r>
      <w:r w:rsidRPr="00392C3A">
        <w:rPr>
          <w:rFonts w:ascii="Arial" w:eastAsia="Times New Roman" w:hAnsi="Arial" w:cs="Arial"/>
        </w:rPr>
        <w:t>y, that such property as consists of Joey Scout, Cub Scout, Scout, Venturer Scout or Rover Scout equipment, are primarily for use of the respective Sections, and their reasonable requirements should be regarded as paramount.</w:t>
      </w:r>
    </w:p>
    <w:p w:rsidR="00297125" w:rsidRPr="00392C3A" w:rsidRDefault="00297125" w:rsidP="00392C3A">
      <w:pPr>
        <w:rPr>
          <w:rFonts w:ascii="Arial" w:eastAsia="Times New Roman" w:hAnsi="Arial" w:cs="Arial"/>
          <w:b/>
          <w:bCs/>
        </w:rPr>
      </w:pPr>
    </w:p>
    <w:p w:rsidR="00297125" w:rsidRPr="00392C3A" w:rsidRDefault="00A65C87" w:rsidP="00392C3A">
      <w:pPr>
        <w:numPr>
          <w:ilvl w:val="0"/>
          <w:numId w:val="13"/>
        </w:numPr>
        <w:tabs>
          <w:tab w:val="left" w:pos="570"/>
        </w:tabs>
        <w:ind w:left="570" w:hanging="570"/>
        <w:jc w:val="both"/>
        <w:rPr>
          <w:rFonts w:ascii="Arial" w:eastAsia="Times New Roman" w:hAnsi="Arial" w:cs="Arial"/>
          <w:b/>
          <w:bCs/>
        </w:rPr>
      </w:pPr>
      <w:r w:rsidRPr="00392C3A">
        <w:rPr>
          <w:rFonts w:ascii="Arial" w:eastAsia="Times New Roman" w:hAnsi="Arial" w:cs="Arial"/>
        </w:rPr>
        <w:t xml:space="preserve">In the case of a Sponsored </w:t>
      </w:r>
      <w:r w:rsidRPr="00392C3A">
        <w:rPr>
          <w:rFonts w:ascii="Arial" w:eastAsia="Times New Roman" w:hAnsi="Arial" w:cs="Arial"/>
        </w:rPr>
        <w:t>Group, it is necessary to determine in the first place what property is to be regarded as belonging to the Group itself and what to the Sponsoring Authority. This decision must be recorded with the Region Executive Committee in a definite agreement between</w:t>
      </w:r>
      <w:r w:rsidRPr="00392C3A">
        <w:rPr>
          <w:rFonts w:ascii="Arial" w:eastAsia="Times New Roman" w:hAnsi="Arial" w:cs="Arial"/>
        </w:rPr>
        <w:t xml:space="preserve"> the Group Leader and Group Support Committee on the one hand and the Sponsoring Authority on the other.</w:t>
      </w:r>
    </w:p>
    <w:p w:rsidR="00297125" w:rsidRPr="00392C3A" w:rsidRDefault="00297125" w:rsidP="00392C3A">
      <w:pPr>
        <w:rPr>
          <w:rFonts w:ascii="Arial" w:eastAsia="Times New Roman" w:hAnsi="Arial" w:cs="Arial"/>
          <w:b/>
          <w:bCs/>
        </w:rPr>
      </w:pPr>
    </w:p>
    <w:p w:rsidR="00297125" w:rsidRPr="00392C3A" w:rsidRDefault="00A65C87" w:rsidP="00392C3A">
      <w:pPr>
        <w:numPr>
          <w:ilvl w:val="0"/>
          <w:numId w:val="13"/>
        </w:numPr>
        <w:tabs>
          <w:tab w:val="left" w:pos="570"/>
        </w:tabs>
        <w:ind w:left="570" w:hanging="570"/>
        <w:jc w:val="both"/>
        <w:rPr>
          <w:rFonts w:ascii="Arial" w:eastAsia="Times New Roman" w:hAnsi="Arial" w:cs="Arial"/>
          <w:b/>
          <w:bCs/>
        </w:rPr>
      </w:pPr>
      <w:r w:rsidRPr="00392C3A">
        <w:rPr>
          <w:rFonts w:ascii="Arial" w:eastAsia="Times New Roman" w:hAnsi="Arial" w:cs="Arial"/>
        </w:rPr>
        <w:t xml:space="preserve">Such agreement will be completed on the appropriate forms (4 copies) obtainable from the NSW Website, State or Region Office and forwarded to the </w:t>
      </w:r>
      <w:r w:rsidRPr="00392C3A">
        <w:rPr>
          <w:rFonts w:ascii="Arial" w:eastAsia="Times New Roman" w:hAnsi="Arial" w:cs="Arial"/>
        </w:rPr>
        <w:t>Chief Executive, State Office, through the Region Executive Committee for endorsement. Schedules "A" and "B" attached to the forms will be completed and copies will be forwarded to the Chief Executive, State Office, through the Region Executive Committee a</w:t>
      </w:r>
      <w:r w:rsidRPr="00392C3A">
        <w:rPr>
          <w:rFonts w:ascii="Arial" w:eastAsia="Times New Roman" w:hAnsi="Arial" w:cs="Arial"/>
        </w:rPr>
        <w:t>nd will be subsequently returned to the Sponsoring Authority, the Region Council, and the Group.</w:t>
      </w:r>
    </w:p>
    <w:p w:rsidR="00297125" w:rsidRPr="00392C3A" w:rsidRDefault="00297125" w:rsidP="00392C3A">
      <w:pPr>
        <w:rPr>
          <w:rFonts w:ascii="Arial" w:hAnsi="Arial" w:cs="Arial"/>
        </w:rPr>
      </w:pPr>
    </w:p>
    <w:p w:rsidR="00297125" w:rsidRPr="00392C3A" w:rsidRDefault="00A65C87" w:rsidP="00392C3A">
      <w:pPr>
        <w:numPr>
          <w:ilvl w:val="0"/>
          <w:numId w:val="14"/>
        </w:numPr>
        <w:tabs>
          <w:tab w:val="left" w:pos="570"/>
        </w:tabs>
        <w:ind w:left="570" w:hanging="570"/>
        <w:jc w:val="both"/>
        <w:rPr>
          <w:rFonts w:ascii="Arial" w:eastAsia="Times New Roman" w:hAnsi="Arial" w:cs="Arial"/>
          <w:b/>
          <w:bCs/>
        </w:rPr>
      </w:pPr>
      <w:r w:rsidRPr="00392C3A">
        <w:rPr>
          <w:rFonts w:ascii="Arial" w:eastAsia="Times New Roman" w:hAnsi="Arial" w:cs="Arial"/>
          <w:b/>
          <w:bCs/>
        </w:rPr>
        <w:t>MEETINGS</w:t>
      </w:r>
    </w:p>
    <w:p w:rsidR="00297125" w:rsidRPr="00392C3A" w:rsidRDefault="00297125" w:rsidP="00392C3A">
      <w:pPr>
        <w:rPr>
          <w:rFonts w:ascii="Arial" w:hAnsi="Arial" w:cs="Arial"/>
        </w:rPr>
      </w:pPr>
    </w:p>
    <w:p w:rsidR="00297125" w:rsidRPr="00392C3A" w:rsidRDefault="00A65C87" w:rsidP="00392C3A">
      <w:pPr>
        <w:numPr>
          <w:ilvl w:val="0"/>
          <w:numId w:val="15"/>
        </w:numPr>
        <w:tabs>
          <w:tab w:val="left" w:pos="570"/>
        </w:tabs>
        <w:ind w:left="570" w:hanging="570"/>
        <w:jc w:val="both"/>
        <w:rPr>
          <w:rFonts w:ascii="Arial" w:eastAsia="Times New Roman" w:hAnsi="Arial" w:cs="Arial"/>
          <w:b/>
          <w:bCs/>
        </w:rPr>
      </w:pPr>
      <w:r w:rsidRPr="00392C3A">
        <w:rPr>
          <w:rFonts w:ascii="Arial" w:eastAsia="Times New Roman" w:hAnsi="Arial" w:cs="Arial"/>
        </w:rPr>
        <w:t>The ARP of the Group Support Committee shall take place between 1 April and 31 May of each year, when office Bearers for the ensuing year will be ap</w:t>
      </w:r>
      <w:r w:rsidRPr="00392C3A">
        <w:rPr>
          <w:rFonts w:ascii="Arial" w:eastAsia="Times New Roman" w:hAnsi="Arial" w:cs="Arial"/>
        </w:rPr>
        <w:t>pointed, the report of the annual performance of the Group is presented and the Audited Annual Financial Statements dealt with and the necessary information supplied for inclusion in any census returns. The ARP shall not be held unless the Audited Annual F</w:t>
      </w:r>
      <w:r w:rsidRPr="00392C3A">
        <w:rPr>
          <w:rFonts w:ascii="Arial" w:eastAsia="Times New Roman" w:hAnsi="Arial" w:cs="Arial"/>
        </w:rPr>
        <w:t>inancial Statements and required Census documentation is available.</w:t>
      </w:r>
    </w:p>
    <w:p w:rsidR="00297125" w:rsidRPr="00392C3A" w:rsidRDefault="00297125" w:rsidP="00392C3A">
      <w:pPr>
        <w:rPr>
          <w:rFonts w:ascii="Arial" w:eastAsia="Times New Roman" w:hAnsi="Arial" w:cs="Arial"/>
          <w:b/>
          <w:bCs/>
        </w:rPr>
      </w:pPr>
    </w:p>
    <w:p w:rsidR="00297125" w:rsidRPr="00392C3A" w:rsidRDefault="00A65C87" w:rsidP="00392C3A">
      <w:pPr>
        <w:ind w:left="570" w:right="820"/>
        <w:jc w:val="both"/>
        <w:rPr>
          <w:rFonts w:ascii="Arial" w:eastAsia="Times New Roman" w:hAnsi="Arial" w:cs="Arial"/>
          <w:b/>
          <w:bCs/>
        </w:rPr>
      </w:pPr>
      <w:r w:rsidRPr="00392C3A">
        <w:rPr>
          <w:rFonts w:ascii="Arial" w:eastAsia="Times New Roman" w:hAnsi="Arial" w:cs="Arial"/>
        </w:rPr>
        <w:t>The key focus for this meeting is to be a celebration of the year past and it is encouraged that appropriate recognition for the hard work of Leaders, Committee members and Parents be pro</w:t>
      </w:r>
      <w:r w:rsidRPr="00392C3A">
        <w:rPr>
          <w:rFonts w:ascii="Arial" w:eastAsia="Times New Roman" w:hAnsi="Arial" w:cs="Arial"/>
        </w:rPr>
        <w:t>vided</w:t>
      </w:r>
    </w:p>
    <w:p w:rsidR="00297125" w:rsidRPr="00392C3A" w:rsidRDefault="00297125" w:rsidP="00392C3A">
      <w:pPr>
        <w:rPr>
          <w:rFonts w:ascii="Arial" w:eastAsia="Times New Roman" w:hAnsi="Arial" w:cs="Arial"/>
          <w:b/>
          <w:bCs/>
        </w:rPr>
      </w:pPr>
    </w:p>
    <w:p w:rsidR="00297125" w:rsidRPr="00392C3A" w:rsidRDefault="00A65C87" w:rsidP="00392C3A">
      <w:pPr>
        <w:numPr>
          <w:ilvl w:val="0"/>
          <w:numId w:val="15"/>
        </w:numPr>
        <w:tabs>
          <w:tab w:val="left" w:pos="570"/>
        </w:tabs>
        <w:ind w:left="570" w:hanging="570"/>
        <w:jc w:val="both"/>
        <w:rPr>
          <w:rFonts w:ascii="Arial" w:eastAsia="Times New Roman" w:hAnsi="Arial" w:cs="Arial"/>
          <w:b/>
          <w:bCs/>
        </w:rPr>
      </w:pPr>
      <w:r w:rsidRPr="00392C3A">
        <w:rPr>
          <w:rFonts w:ascii="Arial" w:eastAsia="Times New Roman" w:hAnsi="Arial" w:cs="Arial"/>
        </w:rPr>
        <w:t>The Group Support Committee at its ARP shall define the frequency of its meetings provided that it meets at least once every three months.</w:t>
      </w:r>
    </w:p>
    <w:p w:rsidR="00297125" w:rsidRPr="00392C3A" w:rsidRDefault="00297125" w:rsidP="00392C3A">
      <w:pPr>
        <w:rPr>
          <w:rFonts w:ascii="Arial" w:eastAsia="Times New Roman" w:hAnsi="Arial" w:cs="Arial"/>
          <w:b/>
          <w:bCs/>
        </w:rPr>
      </w:pPr>
    </w:p>
    <w:p w:rsidR="00297125" w:rsidRPr="00392C3A" w:rsidRDefault="00A65C87" w:rsidP="00392C3A">
      <w:pPr>
        <w:numPr>
          <w:ilvl w:val="0"/>
          <w:numId w:val="15"/>
        </w:numPr>
        <w:tabs>
          <w:tab w:val="left" w:pos="570"/>
        </w:tabs>
        <w:ind w:left="570" w:hanging="570"/>
        <w:jc w:val="both"/>
        <w:rPr>
          <w:rFonts w:ascii="Arial" w:eastAsia="Times New Roman" w:hAnsi="Arial" w:cs="Arial"/>
          <w:b/>
          <w:bCs/>
        </w:rPr>
      </w:pPr>
      <w:r w:rsidRPr="00392C3A">
        <w:rPr>
          <w:rFonts w:ascii="Arial" w:eastAsia="Times New Roman" w:hAnsi="Arial" w:cs="Arial"/>
        </w:rPr>
        <w:t xml:space="preserve">The Secretary shall, when required by the Chairman of the Group Support Committee, or by requisition signed </w:t>
      </w:r>
      <w:r w:rsidRPr="00392C3A">
        <w:rPr>
          <w:rFonts w:ascii="Arial" w:eastAsia="Times New Roman" w:hAnsi="Arial" w:cs="Arial"/>
        </w:rPr>
        <w:t>by at least five members of the Group Support Committee, call a Special Meeting by giving members at least seven days’ notice of such meeting. The objects of the Special Meeting shall be stated, and no other business shall be transacted.</w:t>
      </w:r>
    </w:p>
    <w:p w:rsidR="00297125" w:rsidRPr="00392C3A" w:rsidRDefault="00297125" w:rsidP="00392C3A">
      <w:pPr>
        <w:rPr>
          <w:rFonts w:ascii="Arial" w:eastAsia="Times New Roman" w:hAnsi="Arial" w:cs="Arial"/>
          <w:b/>
          <w:bCs/>
        </w:rPr>
      </w:pPr>
    </w:p>
    <w:p w:rsidR="00297125" w:rsidRPr="00392C3A" w:rsidRDefault="00A65C87" w:rsidP="00392C3A">
      <w:pPr>
        <w:numPr>
          <w:ilvl w:val="0"/>
          <w:numId w:val="15"/>
        </w:numPr>
        <w:tabs>
          <w:tab w:val="left" w:pos="570"/>
        </w:tabs>
        <w:ind w:left="570" w:hanging="570"/>
        <w:jc w:val="both"/>
        <w:rPr>
          <w:rFonts w:ascii="Arial" w:eastAsia="Times New Roman" w:hAnsi="Arial" w:cs="Arial"/>
          <w:b/>
          <w:bCs/>
        </w:rPr>
      </w:pPr>
      <w:r w:rsidRPr="00392C3A">
        <w:rPr>
          <w:rFonts w:ascii="Arial" w:eastAsia="Times New Roman" w:hAnsi="Arial" w:cs="Arial"/>
        </w:rPr>
        <w:t>A number being no</w:t>
      </w:r>
      <w:r w:rsidRPr="00392C3A">
        <w:rPr>
          <w:rFonts w:ascii="Arial" w:eastAsia="Times New Roman" w:hAnsi="Arial" w:cs="Arial"/>
        </w:rPr>
        <w:t>t less than one-fifth of the membership of the Committee shall constitute a quorum for a meeting of the Group Support Committee, provided it shall consist of at least three members. Should a quorum not be present within fifteen minutes from the time for wh</w:t>
      </w:r>
      <w:r w:rsidRPr="00392C3A">
        <w:rPr>
          <w:rFonts w:ascii="Arial" w:eastAsia="Times New Roman" w:hAnsi="Arial" w:cs="Arial"/>
        </w:rPr>
        <w:t>ich the meeting was called, the meeting shall adjourn to a date not less than a week later, and a fresh notice shall be sent out to members. Should there be no quorum at the adjourned meeting, those present, provided there are not less than three, shall ca</w:t>
      </w:r>
      <w:r w:rsidRPr="00392C3A">
        <w:rPr>
          <w:rFonts w:ascii="Arial" w:eastAsia="Times New Roman" w:hAnsi="Arial" w:cs="Arial"/>
        </w:rPr>
        <w:t>rry on as if there were a quorum present.</w:t>
      </w:r>
    </w:p>
    <w:p w:rsidR="00297125" w:rsidRPr="00392C3A" w:rsidRDefault="00297125" w:rsidP="00392C3A">
      <w:pPr>
        <w:rPr>
          <w:rFonts w:ascii="Arial" w:hAnsi="Arial" w:cs="Arial"/>
        </w:rPr>
      </w:pPr>
    </w:p>
    <w:p w:rsidR="00297125" w:rsidRPr="00392C3A" w:rsidRDefault="00A65C87" w:rsidP="00392C3A">
      <w:pPr>
        <w:numPr>
          <w:ilvl w:val="0"/>
          <w:numId w:val="16"/>
        </w:numPr>
        <w:tabs>
          <w:tab w:val="left" w:pos="568"/>
        </w:tabs>
        <w:ind w:left="568" w:hanging="568"/>
        <w:jc w:val="both"/>
        <w:rPr>
          <w:rFonts w:ascii="Arial" w:eastAsia="Times New Roman" w:hAnsi="Arial" w:cs="Arial"/>
          <w:b/>
          <w:bCs/>
        </w:rPr>
      </w:pPr>
      <w:r w:rsidRPr="00392C3A">
        <w:rPr>
          <w:rFonts w:ascii="Arial" w:eastAsia="Times New Roman" w:hAnsi="Arial" w:cs="Arial"/>
          <w:b/>
          <w:bCs/>
        </w:rPr>
        <w:t>SUB-COMMITTEES</w:t>
      </w:r>
    </w:p>
    <w:p w:rsidR="00297125" w:rsidRPr="00392C3A" w:rsidRDefault="00297125" w:rsidP="00392C3A">
      <w:pPr>
        <w:rPr>
          <w:rFonts w:ascii="Arial" w:eastAsia="Times New Roman" w:hAnsi="Arial" w:cs="Arial"/>
          <w:b/>
          <w:bCs/>
        </w:rPr>
      </w:pPr>
    </w:p>
    <w:p w:rsidR="00297125" w:rsidRPr="00392C3A" w:rsidRDefault="00A65C87" w:rsidP="00392C3A">
      <w:pPr>
        <w:ind w:left="568" w:right="380"/>
        <w:rPr>
          <w:rFonts w:ascii="Arial" w:eastAsia="Times New Roman" w:hAnsi="Arial" w:cs="Arial"/>
          <w:b/>
          <w:bCs/>
        </w:rPr>
      </w:pPr>
      <w:r w:rsidRPr="00392C3A">
        <w:rPr>
          <w:rFonts w:ascii="Arial" w:eastAsia="Times New Roman" w:hAnsi="Arial" w:cs="Arial"/>
        </w:rPr>
        <w:t>The Group Support Committee may appoint sub-committees (including a Ladies' Auxiliary) to undertake such duties as may be defined by the Group Lea</w:t>
      </w:r>
      <w:r w:rsidRPr="00392C3A">
        <w:rPr>
          <w:rFonts w:ascii="Arial" w:eastAsia="Times New Roman" w:hAnsi="Arial" w:cs="Arial"/>
        </w:rPr>
        <w:t>der (or Chairman of the Group Council) and the Group Support Committee. Sub-Committees shall meet when necessary and may elect their own officers. The functions and duties of the Sub-Committee shall be defined in the Minutes of The Group Support Committee.</w:t>
      </w:r>
    </w:p>
    <w:p w:rsidR="00297125" w:rsidRPr="00392C3A" w:rsidRDefault="00297125" w:rsidP="00392C3A">
      <w:pPr>
        <w:rPr>
          <w:rFonts w:ascii="Arial" w:eastAsia="Times New Roman" w:hAnsi="Arial" w:cs="Arial"/>
          <w:b/>
          <w:bCs/>
        </w:rPr>
      </w:pPr>
    </w:p>
    <w:p w:rsidR="00297125" w:rsidRPr="00392C3A" w:rsidRDefault="00A65C87" w:rsidP="00392C3A">
      <w:pPr>
        <w:numPr>
          <w:ilvl w:val="0"/>
          <w:numId w:val="16"/>
        </w:numPr>
        <w:tabs>
          <w:tab w:val="left" w:pos="568"/>
        </w:tabs>
        <w:ind w:left="568" w:hanging="568"/>
        <w:jc w:val="both"/>
        <w:rPr>
          <w:rFonts w:ascii="Arial" w:eastAsia="Times New Roman" w:hAnsi="Arial" w:cs="Arial"/>
          <w:b/>
          <w:bCs/>
        </w:rPr>
      </w:pPr>
      <w:r w:rsidRPr="00392C3A">
        <w:rPr>
          <w:rFonts w:ascii="Arial" w:eastAsia="Times New Roman" w:hAnsi="Arial" w:cs="Arial"/>
          <w:b/>
          <w:bCs/>
        </w:rPr>
        <w:t>FINANCE</w:t>
      </w:r>
    </w:p>
    <w:p w:rsidR="00297125" w:rsidRPr="00392C3A" w:rsidRDefault="00297125" w:rsidP="00392C3A">
      <w:pPr>
        <w:rPr>
          <w:rFonts w:ascii="Arial" w:hAnsi="Arial" w:cs="Arial"/>
        </w:rPr>
      </w:pPr>
    </w:p>
    <w:p w:rsidR="00297125" w:rsidRPr="00392C3A" w:rsidRDefault="00A65C87" w:rsidP="00392C3A">
      <w:pPr>
        <w:numPr>
          <w:ilvl w:val="0"/>
          <w:numId w:val="17"/>
        </w:numPr>
        <w:tabs>
          <w:tab w:val="left" w:pos="568"/>
        </w:tabs>
        <w:ind w:left="568" w:hanging="568"/>
        <w:jc w:val="both"/>
        <w:rPr>
          <w:rFonts w:ascii="Arial" w:eastAsia="Times New Roman" w:hAnsi="Arial" w:cs="Arial"/>
          <w:b/>
          <w:bCs/>
        </w:rPr>
      </w:pPr>
      <w:r w:rsidRPr="00392C3A">
        <w:rPr>
          <w:rFonts w:ascii="Arial" w:eastAsia="Times New Roman" w:hAnsi="Arial" w:cs="Arial"/>
        </w:rPr>
        <w:t>Bank</w:t>
      </w:r>
    </w:p>
    <w:p w:rsidR="00297125" w:rsidRPr="00392C3A" w:rsidRDefault="00297125" w:rsidP="00392C3A">
      <w:pPr>
        <w:rPr>
          <w:rFonts w:ascii="Arial" w:eastAsia="Times New Roman" w:hAnsi="Arial" w:cs="Arial"/>
          <w:b/>
          <w:bCs/>
        </w:rPr>
      </w:pPr>
    </w:p>
    <w:p w:rsidR="00297125" w:rsidRPr="00392C3A" w:rsidRDefault="00A65C87" w:rsidP="00392C3A">
      <w:pPr>
        <w:ind w:left="568" w:right="240"/>
        <w:rPr>
          <w:rFonts w:ascii="Arial" w:eastAsia="Times New Roman" w:hAnsi="Arial" w:cs="Arial"/>
          <w:b/>
          <w:bCs/>
        </w:rPr>
      </w:pPr>
      <w:r w:rsidRPr="00392C3A">
        <w:rPr>
          <w:rFonts w:ascii="Arial" w:eastAsia="Times New Roman" w:hAnsi="Arial" w:cs="Arial"/>
        </w:rPr>
        <w:t xml:space="preserve">The bank account operated by the Group Support Committee, Venturer Scout Unit, or Rover Crew shall be at a branch of the bank nominated by the SEC. All moneys raised and held by formations are on behalf of Scouts Australia – New South </w:t>
      </w:r>
      <w:r w:rsidRPr="00392C3A">
        <w:rPr>
          <w:rFonts w:ascii="Arial" w:eastAsia="Times New Roman" w:hAnsi="Arial" w:cs="Arial"/>
        </w:rPr>
        <w:t>Wales Branch and as such need to be prudentially managed. At no stage is a formations bank account to be overdrawn without prior approval of the Chief Executive.</w:t>
      </w:r>
    </w:p>
    <w:p w:rsidR="00297125" w:rsidRPr="00392C3A" w:rsidRDefault="00297125" w:rsidP="00392C3A">
      <w:pPr>
        <w:rPr>
          <w:rFonts w:ascii="Arial" w:eastAsia="Times New Roman" w:hAnsi="Arial" w:cs="Arial"/>
          <w:b/>
          <w:bCs/>
        </w:rPr>
      </w:pPr>
    </w:p>
    <w:p w:rsidR="00297125" w:rsidRPr="00392C3A" w:rsidRDefault="00A65C87" w:rsidP="00392C3A">
      <w:pPr>
        <w:numPr>
          <w:ilvl w:val="0"/>
          <w:numId w:val="17"/>
        </w:numPr>
        <w:tabs>
          <w:tab w:val="left" w:pos="568"/>
        </w:tabs>
        <w:ind w:left="568" w:hanging="568"/>
        <w:jc w:val="both"/>
        <w:rPr>
          <w:rFonts w:ascii="Arial" w:eastAsia="Times New Roman" w:hAnsi="Arial" w:cs="Arial"/>
          <w:b/>
          <w:bCs/>
        </w:rPr>
      </w:pPr>
      <w:r w:rsidRPr="00392C3A">
        <w:rPr>
          <w:rFonts w:ascii="Arial" w:eastAsia="Times New Roman" w:hAnsi="Arial" w:cs="Arial"/>
        </w:rPr>
        <w:t>Number of Bank Accounts</w:t>
      </w:r>
    </w:p>
    <w:p w:rsidR="00297125" w:rsidRPr="00392C3A" w:rsidRDefault="00297125" w:rsidP="00392C3A">
      <w:pPr>
        <w:rPr>
          <w:rFonts w:ascii="Arial" w:eastAsia="Times New Roman" w:hAnsi="Arial" w:cs="Arial"/>
          <w:b/>
          <w:bCs/>
        </w:rPr>
      </w:pPr>
    </w:p>
    <w:p w:rsidR="00297125" w:rsidRPr="00392C3A" w:rsidRDefault="00A65C87" w:rsidP="00392C3A">
      <w:pPr>
        <w:ind w:left="568"/>
        <w:jc w:val="both"/>
        <w:rPr>
          <w:rFonts w:ascii="Arial" w:eastAsia="Times New Roman" w:hAnsi="Arial" w:cs="Arial"/>
          <w:b/>
          <w:bCs/>
        </w:rPr>
      </w:pPr>
      <w:r w:rsidRPr="00392C3A">
        <w:rPr>
          <w:rFonts w:ascii="Arial" w:eastAsia="Times New Roman" w:hAnsi="Arial" w:cs="Arial"/>
        </w:rPr>
        <w:t>A Group Support Committee shall operate only one bank account.</w:t>
      </w:r>
    </w:p>
    <w:p w:rsidR="00297125" w:rsidRPr="00392C3A" w:rsidRDefault="00297125" w:rsidP="00392C3A">
      <w:pPr>
        <w:rPr>
          <w:rFonts w:ascii="Arial" w:eastAsia="Times New Roman" w:hAnsi="Arial" w:cs="Arial"/>
          <w:b/>
          <w:bCs/>
        </w:rPr>
      </w:pPr>
    </w:p>
    <w:p w:rsidR="00297125" w:rsidRPr="00392C3A" w:rsidRDefault="00A65C87" w:rsidP="00392C3A">
      <w:pPr>
        <w:numPr>
          <w:ilvl w:val="0"/>
          <w:numId w:val="17"/>
        </w:numPr>
        <w:tabs>
          <w:tab w:val="left" w:pos="568"/>
        </w:tabs>
        <w:ind w:left="568" w:hanging="568"/>
        <w:jc w:val="both"/>
        <w:rPr>
          <w:rFonts w:ascii="Arial" w:eastAsia="Times New Roman" w:hAnsi="Arial" w:cs="Arial"/>
          <w:b/>
          <w:bCs/>
        </w:rPr>
      </w:pPr>
      <w:r w:rsidRPr="00392C3A">
        <w:rPr>
          <w:rFonts w:ascii="Arial" w:eastAsia="Times New Roman" w:hAnsi="Arial" w:cs="Arial"/>
        </w:rPr>
        <w:t>Name</w:t>
      </w:r>
      <w:r w:rsidRPr="00392C3A">
        <w:rPr>
          <w:rFonts w:ascii="Arial" w:eastAsia="Times New Roman" w:hAnsi="Arial" w:cs="Arial"/>
        </w:rPr>
        <w:t xml:space="preserve"> of Bank Account</w:t>
      </w:r>
    </w:p>
    <w:p w:rsidR="00297125" w:rsidRPr="00392C3A" w:rsidRDefault="00297125" w:rsidP="00392C3A">
      <w:pPr>
        <w:rPr>
          <w:rFonts w:ascii="Arial" w:eastAsia="Times New Roman" w:hAnsi="Arial" w:cs="Arial"/>
          <w:b/>
          <w:bCs/>
        </w:rPr>
      </w:pPr>
    </w:p>
    <w:p w:rsidR="00297125" w:rsidRPr="00392C3A" w:rsidRDefault="00A65C87" w:rsidP="00392C3A">
      <w:pPr>
        <w:ind w:left="568"/>
        <w:jc w:val="both"/>
        <w:rPr>
          <w:rFonts w:ascii="Arial" w:eastAsia="Times New Roman" w:hAnsi="Arial" w:cs="Arial"/>
          <w:b/>
          <w:bCs/>
        </w:rPr>
      </w:pPr>
      <w:r w:rsidRPr="00392C3A">
        <w:rPr>
          <w:rFonts w:ascii="Arial" w:eastAsia="Times New Roman" w:hAnsi="Arial" w:cs="Arial"/>
        </w:rPr>
        <w:t>The Group Support Committee bank account shall be in the name of:</w:t>
      </w:r>
    </w:p>
    <w:p w:rsidR="00297125" w:rsidRPr="00392C3A" w:rsidRDefault="00297125" w:rsidP="00392C3A">
      <w:pPr>
        <w:rPr>
          <w:rFonts w:ascii="Arial" w:eastAsia="Times New Roman" w:hAnsi="Arial" w:cs="Arial"/>
          <w:b/>
          <w:bCs/>
        </w:rPr>
      </w:pPr>
    </w:p>
    <w:p w:rsidR="00297125" w:rsidRPr="00392C3A" w:rsidRDefault="00A65C87" w:rsidP="00392C3A">
      <w:pPr>
        <w:ind w:left="568"/>
        <w:jc w:val="both"/>
        <w:rPr>
          <w:rFonts w:ascii="Arial" w:eastAsia="Times New Roman" w:hAnsi="Arial" w:cs="Arial"/>
          <w:b/>
          <w:bCs/>
        </w:rPr>
      </w:pPr>
      <w:r w:rsidRPr="00392C3A">
        <w:rPr>
          <w:rFonts w:ascii="Arial" w:eastAsia="Times New Roman" w:hAnsi="Arial" w:cs="Arial"/>
        </w:rPr>
        <w:t>“The Scout Association of Australia, NSW Branch</w:t>
      </w:r>
      <w:r w:rsidR="00392C3A" w:rsidRPr="00392C3A">
        <w:rPr>
          <w:rFonts w:ascii="Arial" w:eastAsia="Times New Roman" w:hAnsi="Arial" w:cs="Arial"/>
        </w:rPr>
        <w:t xml:space="preserve"> 2</w:t>
      </w:r>
      <w:r w:rsidR="00392C3A" w:rsidRPr="00392C3A">
        <w:rPr>
          <w:rFonts w:ascii="Arial" w:eastAsia="Times New Roman" w:hAnsi="Arial" w:cs="Arial"/>
          <w:vertAlign w:val="superscript"/>
        </w:rPr>
        <w:t>nd</w:t>
      </w:r>
      <w:r w:rsidR="00392C3A" w:rsidRPr="00392C3A">
        <w:rPr>
          <w:rFonts w:ascii="Arial" w:eastAsia="Times New Roman" w:hAnsi="Arial" w:cs="Arial"/>
        </w:rPr>
        <w:t xml:space="preserve"> Baulkham Hills </w:t>
      </w:r>
      <w:r w:rsidRPr="00392C3A">
        <w:rPr>
          <w:rFonts w:ascii="Arial" w:eastAsia="Times New Roman" w:hAnsi="Arial" w:cs="Arial"/>
        </w:rPr>
        <w:t>Group”.</w:t>
      </w:r>
    </w:p>
    <w:p w:rsidR="00297125" w:rsidRPr="00392C3A" w:rsidRDefault="00297125" w:rsidP="00392C3A">
      <w:pPr>
        <w:rPr>
          <w:rFonts w:ascii="Arial" w:eastAsia="Times New Roman" w:hAnsi="Arial" w:cs="Arial"/>
          <w:b/>
          <w:bCs/>
        </w:rPr>
      </w:pPr>
    </w:p>
    <w:p w:rsidR="00297125" w:rsidRPr="00392C3A" w:rsidRDefault="00A65C87" w:rsidP="00392C3A">
      <w:pPr>
        <w:numPr>
          <w:ilvl w:val="0"/>
          <w:numId w:val="17"/>
        </w:numPr>
        <w:tabs>
          <w:tab w:val="left" w:pos="568"/>
        </w:tabs>
        <w:ind w:left="568" w:hanging="568"/>
        <w:jc w:val="both"/>
        <w:rPr>
          <w:rFonts w:ascii="Arial" w:eastAsia="Times New Roman" w:hAnsi="Arial" w:cs="Arial"/>
          <w:b/>
          <w:bCs/>
        </w:rPr>
      </w:pPr>
      <w:r w:rsidRPr="00392C3A">
        <w:rPr>
          <w:rFonts w:ascii="Arial" w:eastAsia="Times New Roman" w:hAnsi="Arial" w:cs="Arial"/>
        </w:rPr>
        <w:t>Section Bank Accounts</w:t>
      </w:r>
    </w:p>
    <w:p w:rsidR="00297125" w:rsidRPr="00392C3A" w:rsidRDefault="00297125" w:rsidP="00392C3A">
      <w:pPr>
        <w:rPr>
          <w:rFonts w:ascii="Arial" w:eastAsia="Times New Roman" w:hAnsi="Arial" w:cs="Arial"/>
          <w:b/>
          <w:bCs/>
        </w:rPr>
      </w:pPr>
    </w:p>
    <w:p w:rsidR="00297125" w:rsidRPr="00392C3A" w:rsidRDefault="00A65C87" w:rsidP="00392C3A">
      <w:pPr>
        <w:ind w:left="568" w:right="620"/>
        <w:jc w:val="both"/>
        <w:rPr>
          <w:rFonts w:ascii="Arial" w:eastAsia="Times New Roman" w:hAnsi="Arial" w:cs="Arial"/>
          <w:b/>
          <w:bCs/>
        </w:rPr>
      </w:pPr>
      <w:r w:rsidRPr="00392C3A">
        <w:rPr>
          <w:rFonts w:ascii="Arial" w:eastAsia="Times New Roman" w:hAnsi="Arial" w:cs="Arial"/>
        </w:rPr>
        <w:t>Only the Venturer Scout Unit and/or Rover Crew may, if either or both choose to a</w:t>
      </w:r>
      <w:r w:rsidRPr="00392C3A">
        <w:rPr>
          <w:rFonts w:ascii="Arial" w:eastAsia="Times New Roman" w:hAnsi="Arial" w:cs="Arial"/>
        </w:rPr>
        <w:t>dminister its own funds, operate bank accounts separate from the Group Support Committee account (refer Rules 15 and 16).</w:t>
      </w:r>
    </w:p>
    <w:p w:rsidR="00297125" w:rsidRPr="00392C3A" w:rsidRDefault="00297125" w:rsidP="00392C3A">
      <w:pPr>
        <w:rPr>
          <w:rFonts w:ascii="Arial" w:eastAsia="Times New Roman" w:hAnsi="Arial" w:cs="Arial"/>
          <w:b/>
          <w:bCs/>
        </w:rPr>
      </w:pPr>
    </w:p>
    <w:p w:rsidR="00297125" w:rsidRPr="00392C3A" w:rsidRDefault="00A65C87" w:rsidP="00392C3A">
      <w:pPr>
        <w:numPr>
          <w:ilvl w:val="0"/>
          <w:numId w:val="17"/>
        </w:numPr>
        <w:tabs>
          <w:tab w:val="left" w:pos="568"/>
        </w:tabs>
        <w:ind w:left="568" w:hanging="568"/>
        <w:jc w:val="both"/>
        <w:rPr>
          <w:rFonts w:ascii="Arial" w:eastAsia="Times New Roman" w:hAnsi="Arial" w:cs="Arial"/>
          <w:b/>
          <w:bCs/>
        </w:rPr>
      </w:pPr>
      <w:r w:rsidRPr="00392C3A">
        <w:rPr>
          <w:rFonts w:ascii="Arial" w:eastAsia="Times New Roman" w:hAnsi="Arial" w:cs="Arial"/>
        </w:rPr>
        <w:t>Bank Signatories</w:t>
      </w:r>
    </w:p>
    <w:p w:rsidR="00297125" w:rsidRPr="00392C3A" w:rsidRDefault="00297125" w:rsidP="00392C3A">
      <w:pPr>
        <w:rPr>
          <w:rFonts w:ascii="Arial" w:eastAsia="Times New Roman" w:hAnsi="Arial" w:cs="Arial"/>
          <w:b/>
          <w:bCs/>
        </w:rPr>
      </w:pPr>
    </w:p>
    <w:p w:rsidR="00297125" w:rsidRPr="00392C3A" w:rsidRDefault="00A65C87" w:rsidP="00392C3A">
      <w:pPr>
        <w:ind w:left="568" w:right="220"/>
        <w:jc w:val="both"/>
        <w:rPr>
          <w:rFonts w:ascii="Arial" w:eastAsia="Times New Roman" w:hAnsi="Arial" w:cs="Arial"/>
          <w:b/>
          <w:bCs/>
        </w:rPr>
      </w:pPr>
      <w:r w:rsidRPr="00392C3A">
        <w:rPr>
          <w:rFonts w:ascii="Arial" w:eastAsia="Times New Roman" w:hAnsi="Arial" w:cs="Arial"/>
        </w:rPr>
        <w:t>The Group Support Committee bank account shall be operated by any two of the Group Leader (or Chairman of the Group</w:t>
      </w:r>
      <w:r w:rsidRPr="00392C3A">
        <w:rPr>
          <w:rFonts w:ascii="Arial" w:eastAsia="Times New Roman" w:hAnsi="Arial" w:cs="Arial"/>
        </w:rPr>
        <w:t xml:space="preserve"> Council), Chairman of the Group Support Committee, Secretary and Treasurer.</w:t>
      </w:r>
    </w:p>
    <w:p w:rsidR="00297125" w:rsidRPr="00392C3A" w:rsidRDefault="00297125" w:rsidP="00392C3A">
      <w:pPr>
        <w:rPr>
          <w:rFonts w:ascii="Arial" w:eastAsia="Times New Roman" w:hAnsi="Arial" w:cs="Arial"/>
          <w:b/>
          <w:bCs/>
        </w:rPr>
      </w:pPr>
    </w:p>
    <w:p w:rsidR="00297125" w:rsidRPr="00392C3A" w:rsidRDefault="00A65C87" w:rsidP="00392C3A">
      <w:pPr>
        <w:numPr>
          <w:ilvl w:val="0"/>
          <w:numId w:val="17"/>
        </w:numPr>
        <w:tabs>
          <w:tab w:val="left" w:pos="568"/>
        </w:tabs>
        <w:ind w:left="568" w:hanging="568"/>
        <w:jc w:val="both"/>
        <w:rPr>
          <w:rFonts w:ascii="Arial" w:eastAsia="Times New Roman" w:hAnsi="Arial" w:cs="Arial"/>
          <w:b/>
          <w:bCs/>
        </w:rPr>
      </w:pPr>
      <w:r w:rsidRPr="00392C3A">
        <w:rPr>
          <w:rFonts w:ascii="Arial" w:eastAsia="Times New Roman" w:hAnsi="Arial" w:cs="Arial"/>
        </w:rPr>
        <w:t>Banking of Money</w:t>
      </w:r>
    </w:p>
    <w:p w:rsidR="00297125" w:rsidRPr="00392C3A" w:rsidRDefault="00297125" w:rsidP="00392C3A">
      <w:pPr>
        <w:rPr>
          <w:rFonts w:ascii="Arial" w:eastAsia="Times New Roman" w:hAnsi="Arial" w:cs="Arial"/>
          <w:b/>
          <w:bCs/>
        </w:rPr>
      </w:pPr>
    </w:p>
    <w:p w:rsidR="00297125" w:rsidRPr="00392C3A" w:rsidRDefault="00A65C87" w:rsidP="00392C3A">
      <w:pPr>
        <w:ind w:left="568" w:right="400"/>
        <w:jc w:val="both"/>
        <w:rPr>
          <w:rFonts w:ascii="Arial" w:eastAsia="Times New Roman" w:hAnsi="Arial" w:cs="Arial"/>
          <w:b/>
          <w:bCs/>
        </w:rPr>
      </w:pPr>
      <w:r w:rsidRPr="00392C3A">
        <w:rPr>
          <w:rFonts w:ascii="Arial" w:eastAsia="Times New Roman" w:hAnsi="Arial" w:cs="Arial"/>
        </w:rPr>
        <w:t>All monies received by (a) the Sections of the Group (other than Venturer Scouts/Rovers covered under Rule 15.4), (b) the Group Support Committee and (c) its Su</w:t>
      </w:r>
      <w:r w:rsidRPr="00392C3A">
        <w:rPr>
          <w:rFonts w:ascii="Arial" w:eastAsia="Times New Roman" w:hAnsi="Arial" w:cs="Arial"/>
        </w:rPr>
        <w:t>b-Committees (including any Ladies Auxiliary) shall be deposited to the credit of the Group Support Committee account within seven days of receipt.</w:t>
      </w:r>
    </w:p>
    <w:p w:rsidR="00297125" w:rsidRPr="00392C3A" w:rsidRDefault="00297125" w:rsidP="00392C3A">
      <w:pPr>
        <w:rPr>
          <w:rFonts w:ascii="Arial" w:eastAsia="Times New Roman" w:hAnsi="Arial" w:cs="Arial"/>
          <w:b/>
          <w:bCs/>
        </w:rPr>
      </w:pPr>
    </w:p>
    <w:p w:rsidR="00297125" w:rsidRPr="00392C3A" w:rsidRDefault="00A65C87" w:rsidP="00392C3A">
      <w:pPr>
        <w:numPr>
          <w:ilvl w:val="0"/>
          <w:numId w:val="17"/>
        </w:numPr>
        <w:tabs>
          <w:tab w:val="left" w:pos="568"/>
        </w:tabs>
        <w:ind w:left="568" w:hanging="568"/>
        <w:jc w:val="both"/>
        <w:rPr>
          <w:rFonts w:ascii="Arial" w:eastAsia="Times New Roman" w:hAnsi="Arial" w:cs="Arial"/>
          <w:b/>
          <w:bCs/>
        </w:rPr>
      </w:pPr>
      <w:r w:rsidRPr="00392C3A">
        <w:rPr>
          <w:rFonts w:ascii="Arial" w:eastAsia="Times New Roman" w:hAnsi="Arial" w:cs="Arial"/>
        </w:rPr>
        <w:t>Payment of Group Accounts</w:t>
      </w:r>
    </w:p>
    <w:p w:rsidR="00297125" w:rsidRPr="00392C3A" w:rsidRDefault="00297125" w:rsidP="00392C3A">
      <w:pPr>
        <w:rPr>
          <w:rFonts w:ascii="Arial" w:eastAsia="Times New Roman" w:hAnsi="Arial" w:cs="Arial"/>
          <w:b/>
          <w:bCs/>
        </w:rPr>
      </w:pPr>
    </w:p>
    <w:p w:rsidR="00297125" w:rsidRPr="00392C3A" w:rsidRDefault="00A65C87" w:rsidP="00392C3A">
      <w:pPr>
        <w:ind w:left="568" w:right="600"/>
        <w:jc w:val="both"/>
        <w:rPr>
          <w:rFonts w:ascii="Arial" w:eastAsia="Times New Roman" w:hAnsi="Arial" w:cs="Arial"/>
          <w:b/>
          <w:bCs/>
        </w:rPr>
      </w:pPr>
      <w:r w:rsidRPr="00392C3A">
        <w:rPr>
          <w:rFonts w:ascii="Arial" w:eastAsia="Times New Roman" w:hAnsi="Arial" w:cs="Arial"/>
        </w:rPr>
        <w:t>The Group Support Committee shall approve each payment from its funds. Payments,</w:t>
      </w:r>
      <w:r w:rsidRPr="00392C3A">
        <w:rPr>
          <w:rFonts w:ascii="Arial" w:eastAsia="Times New Roman" w:hAnsi="Arial" w:cs="Arial"/>
        </w:rPr>
        <w:t xml:space="preserve"> other than those of a repetitive or routine nature, shall be made only after consultation with the Group Council.</w:t>
      </w:r>
    </w:p>
    <w:p w:rsidR="00297125" w:rsidRPr="00392C3A" w:rsidRDefault="00297125" w:rsidP="00392C3A">
      <w:pPr>
        <w:rPr>
          <w:rFonts w:ascii="Arial" w:eastAsia="Times New Roman" w:hAnsi="Arial" w:cs="Arial"/>
          <w:b/>
          <w:bCs/>
        </w:rPr>
      </w:pPr>
    </w:p>
    <w:p w:rsidR="00297125" w:rsidRPr="00392C3A" w:rsidRDefault="00A65C87" w:rsidP="00392C3A">
      <w:pPr>
        <w:numPr>
          <w:ilvl w:val="0"/>
          <w:numId w:val="17"/>
        </w:numPr>
        <w:tabs>
          <w:tab w:val="left" w:pos="568"/>
        </w:tabs>
        <w:ind w:left="568" w:hanging="568"/>
        <w:jc w:val="both"/>
        <w:rPr>
          <w:rFonts w:ascii="Arial" w:eastAsia="Times New Roman" w:hAnsi="Arial" w:cs="Arial"/>
          <w:b/>
          <w:bCs/>
        </w:rPr>
      </w:pPr>
      <w:r w:rsidRPr="00392C3A">
        <w:rPr>
          <w:rFonts w:ascii="Arial" w:eastAsia="Times New Roman" w:hAnsi="Arial" w:cs="Arial"/>
        </w:rPr>
        <w:t>Signing Blank Cheques</w:t>
      </w:r>
    </w:p>
    <w:p w:rsidR="00297125" w:rsidRPr="00392C3A" w:rsidRDefault="00297125" w:rsidP="00392C3A">
      <w:pPr>
        <w:rPr>
          <w:rFonts w:ascii="Arial" w:eastAsia="Times New Roman" w:hAnsi="Arial" w:cs="Arial"/>
          <w:b/>
          <w:bCs/>
        </w:rPr>
      </w:pPr>
    </w:p>
    <w:p w:rsidR="00297125" w:rsidRPr="00392C3A" w:rsidRDefault="00A65C87" w:rsidP="00392C3A">
      <w:pPr>
        <w:ind w:left="568" w:right="520"/>
        <w:jc w:val="both"/>
        <w:rPr>
          <w:rFonts w:ascii="Arial" w:eastAsia="Times New Roman" w:hAnsi="Arial" w:cs="Arial"/>
          <w:b/>
          <w:bCs/>
        </w:rPr>
      </w:pPr>
      <w:r w:rsidRPr="00392C3A">
        <w:rPr>
          <w:rFonts w:ascii="Arial" w:eastAsia="Times New Roman" w:hAnsi="Arial" w:cs="Arial"/>
        </w:rPr>
        <w:t>To protect all concerned, blank cheques are not to be signed. This is one of the most common methods used where there</w:t>
      </w:r>
      <w:r w:rsidRPr="00392C3A">
        <w:rPr>
          <w:rFonts w:ascii="Arial" w:eastAsia="Times New Roman" w:hAnsi="Arial" w:cs="Arial"/>
        </w:rPr>
        <w:t xml:space="preserve"> has been misappropriation of funds.</w:t>
      </w:r>
    </w:p>
    <w:p w:rsidR="00297125" w:rsidRPr="00392C3A" w:rsidRDefault="00297125" w:rsidP="00392C3A">
      <w:pPr>
        <w:rPr>
          <w:rFonts w:ascii="Arial" w:eastAsia="Times New Roman" w:hAnsi="Arial" w:cs="Arial"/>
          <w:b/>
          <w:bCs/>
        </w:rPr>
      </w:pPr>
    </w:p>
    <w:p w:rsidR="00297125" w:rsidRPr="00392C3A" w:rsidRDefault="00A65C87" w:rsidP="00392C3A">
      <w:pPr>
        <w:ind w:left="568" w:right="120"/>
        <w:rPr>
          <w:rFonts w:ascii="Arial" w:eastAsia="Times New Roman" w:hAnsi="Arial" w:cs="Arial"/>
          <w:b/>
          <w:bCs/>
        </w:rPr>
      </w:pPr>
      <w:r w:rsidRPr="00392C3A">
        <w:rPr>
          <w:rFonts w:ascii="Arial" w:eastAsia="Times New Roman" w:hAnsi="Arial" w:cs="Arial"/>
        </w:rPr>
        <w:t xml:space="preserve">Where an amount is not known in advance so that a cheque can be drawn, a member could use a personal credit card or cash and then be reimbursed by cheque immediately on presentation of the receipt. This way the member </w:t>
      </w:r>
      <w:r w:rsidRPr="00392C3A">
        <w:rPr>
          <w:rFonts w:ascii="Arial" w:eastAsia="Times New Roman" w:hAnsi="Arial" w:cs="Arial"/>
        </w:rPr>
        <w:t>would never be out of pocket for any length of time.</w:t>
      </w:r>
    </w:p>
    <w:p w:rsidR="00297125" w:rsidRPr="00392C3A" w:rsidRDefault="00297125" w:rsidP="00392C3A">
      <w:pPr>
        <w:rPr>
          <w:rFonts w:ascii="Arial" w:eastAsia="Times New Roman" w:hAnsi="Arial" w:cs="Arial"/>
          <w:b/>
          <w:bCs/>
        </w:rPr>
      </w:pPr>
    </w:p>
    <w:p w:rsidR="00297125" w:rsidRPr="00392C3A" w:rsidRDefault="00A65C87" w:rsidP="00392C3A">
      <w:pPr>
        <w:numPr>
          <w:ilvl w:val="0"/>
          <w:numId w:val="17"/>
        </w:numPr>
        <w:tabs>
          <w:tab w:val="left" w:pos="568"/>
        </w:tabs>
        <w:ind w:left="568" w:hanging="568"/>
        <w:jc w:val="both"/>
        <w:rPr>
          <w:rFonts w:ascii="Arial" w:eastAsia="Times New Roman" w:hAnsi="Arial" w:cs="Arial"/>
          <w:b/>
          <w:bCs/>
        </w:rPr>
      </w:pPr>
      <w:r w:rsidRPr="00392C3A">
        <w:rPr>
          <w:rFonts w:ascii="Arial" w:eastAsia="Times New Roman" w:hAnsi="Arial" w:cs="Arial"/>
        </w:rPr>
        <w:t>Internet Banking</w:t>
      </w:r>
    </w:p>
    <w:p w:rsidR="00297125" w:rsidRPr="00392C3A" w:rsidRDefault="00297125" w:rsidP="00392C3A">
      <w:pPr>
        <w:rPr>
          <w:rFonts w:ascii="Arial" w:eastAsia="Times New Roman" w:hAnsi="Arial" w:cs="Arial"/>
          <w:b/>
          <w:bCs/>
        </w:rPr>
      </w:pPr>
    </w:p>
    <w:p w:rsidR="00297125" w:rsidRPr="00392C3A" w:rsidRDefault="00A65C87" w:rsidP="00392C3A">
      <w:pPr>
        <w:ind w:left="568" w:right="120"/>
        <w:rPr>
          <w:rFonts w:ascii="Arial" w:eastAsia="Times New Roman" w:hAnsi="Arial" w:cs="Arial"/>
          <w:b/>
          <w:bCs/>
        </w:rPr>
      </w:pPr>
      <w:r w:rsidRPr="00392C3A">
        <w:rPr>
          <w:rFonts w:ascii="Arial" w:eastAsia="Times New Roman" w:hAnsi="Arial" w:cs="Arial"/>
        </w:rPr>
        <w:t>Groups are allowed to operate internet banking. However, they have to ensure that all payments are jointly authorised by any two people mentioned under item 14.5 above. Normally, if th</w:t>
      </w:r>
      <w:r w:rsidRPr="00392C3A">
        <w:rPr>
          <w:rFonts w:ascii="Arial" w:eastAsia="Times New Roman" w:hAnsi="Arial" w:cs="Arial"/>
        </w:rPr>
        <w:t>e Group has two authorised bank signatories the Bank maintains this requirement for internet banking. Ideally a security token should be obtained for each authorizer.</w:t>
      </w:r>
    </w:p>
    <w:p w:rsidR="00297125" w:rsidRPr="00392C3A" w:rsidRDefault="00297125" w:rsidP="00392C3A">
      <w:pPr>
        <w:rPr>
          <w:rFonts w:ascii="Arial" w:eastAsia="Times New Roman" w:hAnsi="Arial" w:cs="Arial"/>
          <w:b/>
          <w:bCs/>
        </w:rPr>
      </w:pPr>
    </w:p>
    <w:p w:rsidR="00297125" w:rsidRPr="00392C3A" w:rsidRDefault="00A65C87" w:rsidP="00392C3A">
      <w:pPr>
        <w:ind w:left="568"/>
        <w:jc w:val="both"/>
        <w:rPr>
          <w:rFonts w:ascii="Arial" w:eastAsia="Times New Roman" w:hAnsi="Arial" w:cs="Arial"/>
          <w:b/>
          <w:bCs/>
        </w:rPr>
      </w:pPr>
      <w:r w:rsidRPr="00392C3A">
        <w:rPr>
          <w:rFonts w:ascii="Arial" w:eastAsia="Times New Roman" w:hAnsi="Arial" w:cs="Arial"/>
        </w:rPr>
        <w:t>The bank reference number shall be used to record the payment on the Cash Book and suppo</w:t>
      </w:r>
      <w:r w:rsidRPr="00392C3A">
        <w:rPr>
          <w:rFonts w:ascii="Arial" w:eastAsia="Times New Roman" w:hAnsi="Arial" w:cs="Arial"/>
        </w:rPr>
        <w:t>rting documents shall be attached to a copy of the bank payment file detail report. This can be printed once the payment is processed and accepted.</w:t>
      </w:r>
    </w:p>
    <w:p w:rsidR="00297125" w:rsidRPr="00392C3A" w:rsidRDefault="00297125" w:rsidP="00392C3A">
      <w:pPr>
        <w:rPr>
          <w:rFonts w:ascii="Arial" w:eastAsia="Times New Roman" w:hAnsi="Arial" w:cs="Arial"/>
          <w:b/>
          <w:bCs/>
        </w:rPr>
      </w:pPr>
    </w:p>
    <w:p w:rsidR="00297125" w:rsidRPr="00392C3A" w:rsidRDefault="00A65C87" w:rsidP="00392C3A">
      <w:pPr>
        <w:ind w:left="568" w:right="220"/>
        <w:jc w:val="both"/>
        <w:rPr>
          <w:rFonts w:ascii="Arial" w:eastAsia="Times New Roman" w:hAnsi="Arial" w:cs="Arial"/>
          <w:b/>
          <w:bCs/>
        </w:rPr>
      </w:pPr>
      <w:r w:rsidRPr="00392C3A">
        <w:rPr>
          <w:rFonts w:ascii="Arial" w:eastAsia="Times New Roman" w:hAnsi="Arial" w:cs="Arial"/>
        </w:rPr>
        <w:t>In the event that the payment is returned by the bank for any reason, the credit shall be taken up as recei</w:t>
      </w:r>
      <w:r w:rsidRPr="00392C3A">
        <w:rPr>
          <w:rFonts w:ascii="Arial" w:eastAsia="Times New Roman" w:hAnsi="Arial" w:cs="Arial"/>
        </w:rPr>
        <w:t>pt in the cash book. A subsequent payment shall be initiated either via the internet or by a cheque.</w:t>
      </w:r>
    </w:p>
    <w:p w:rsidR="00297125" w:rsidRPr="00392C3A" w:rsidRDefault="00297125" w:rsidP="00392C3A">
      <w:pPr>
        <w:rPr>
          <w:rFonts w:ascii="Arial" w:eastAsia="Times New Roman" w:hAnsi="Arial" w:cs="Arial"/>
          <w:b/>
          <w:bCs/>
        </w:rPr>
      </w:pPr>
    </w:p>
    <w:p w:rsidR="00297125" w:rsidRDefault="00A65C87" w:rsidP="00392C3A">
      <w:pPr>
        <w:ind w:left="568" w:right="640"/>
        <w:jc w:val="both"/>
        <w:rPr>
          <w:rFonts w:ascii="Arial" w:eastAsia="Times New Roman" w:hAnsi="Arial" w:cs="Arial"/>
        </w:rPr>
      </w:pPr>
      <w:r w:rsidRPr="00392C3A">
        <w:rPr>
          <w:rFonts w:ascii="Arial" w:eastAsia="Times New Roman" w:hAnsi="Arial" w:cs="Arial"/>
        </w:rPr>
        <w:t>An example of a registration form together with the Administration form for Business Online and Business Telephone Banking from Westpac are available from</w:t>
      </w:r>
      <w:r w:rsidRPr="00392C3A">
        <w:rPr>
          <w:rFonts w:ascii="Arial" w:eastAsia="Times New Roman" w:hAnsi="Arial" w:cs="Arial"/>
        </w:rPr>
        <w:t xml:space="preserve"> the Westpac website – </w:t>
      </w:r>
      <w:hyperlink r:id="rId6" w:history="1">
        <w:r w:rsidR="00392C3A" w:rsidRPr="00422C3F">
          <w:rPr>
            <w:rStyle w:val="Hyperlink"/>
            <w:rFonts w:ascii="Arial" w:eastAsia="Times New Roman" w:hAnsi="Arial" w:cs="Arial"/>
          </w:rPr>
          <w:t>www.westpac.com.au</w:t>
        </w:r>
      </w:hyperlink>
    </w:p>
    <w:p w:rsidR="00392C3A" w:rsidRPr="00392C3A" w:rsidRDefault="00392C3A" w:rsidP="00392C3A">
      <w:pPr>
        <w:ind w:left="568" w:right="640"/>
        <w:jc w:val="both"/>
        <w:rPr>
          <w:rFonts w:ascii="Arial" w:eastAsia="Times New Roman" w:hAnsi="Arial" w:cs="Arial"/>
          <w:b/>
          <w:bCs/>
        </w:rPr>
      </w:pPr>
    </w:p>
    <w:p w:rsidR="00297125" w:rsidRPr="00392C3A" w:rsidRDefault="00A65C87" w:rsidP="00392C3A">
      <w:pPr>
        <w:numPr>
          <w:ilvl w:val="0"/>
          <w:numId w:val="18"/>
        </w:numPr>
        <w:tabs>
          <w:tab w:val="left" w:pos="570"/>
        </w:tabs>
        <w:ind w:left="570" w:hanging="570"/>
        <w:jc w:val="both"/>
        <w:rPr>
          <w:rFonts w:ascii="Arial" w:eastAsia="Times New Roman" w:hAnsi="Arial" w:cs="Arial"/>
          <w:b/>
          <w:bCs/>
        </w:rPr>
      </w:pPr>
      <w:r w:rsidRPr="00392C3A">
        <w:rPr>
          <w:rFonts w:ascii="Arial" w:eastAsia="Times New Roman" w:hAnsi="Arial" w:cs="Arial"/>
        </w:rPr>
        <w:t>Books of Account</w:t>
      </w:r>
    </w:p>
    <w:p w:rsidR="00297125" w:rsidRPr="00392C3A" w:rsidRDefault="00297125" w:rsidP="00392C3A">
      <w:pPr>
        <w:rPr>
          <w:rFonts w:ascii="Arial" w:eastAsia="Times New Roman" w:hAnsi="Arial" w:cs="Arial"/>
          <w:b/>
          <w:bCs/>
        </w:rPr>
      </w:pPr>
    </w:p>
    <w:p w:rsidR="00297125" w:rsidRPr="00392C3A" w:rsidRDefault="00A65C87" w:rsidP="00392C3A">
      <w:pPr>
        <w:ind w:left="570" w:right="60"/>
        <w:rPr>
          <w:rFonts w:ascii="Arial" w:eastAsia="Times New Roman" w:hAnsi="Arial" w:cs="Arial"/>
          <w:b/>
          <w:bCs/>
        </w:rPr>
      </w:pPr>
      <w:r w:rsidRPr="00392C3A">
        <w:rPr>
          <w:rFonts w:ascii="Arial" w:eastAsia="Times New Roman" w:hAnsi="Arial" w:cs="Arial"/>
        </w:rPr>
        <w:t xml:space="preserve">The Group Support Committee, through the Treasurer, shall maintain the books of account for the Group including its Sections, generally in the </w:t>
      </w:r>
      <w:r w:rsidRPr="00392C3A">
        <w:rPr>
          <w:rFonts w:ascii="Arial" w:eastAsia="Times New Roman" w:hAnsi="Arial" w:cs="Arial"/>
        </w:rPr>
        <w:t>format as set out in the Formation Cash Book. It is acceptable to maintain the accounts in a computer system provided such system will produce the Annual Report pages AR1-AR4 exactly as shown in the Formation Cash Book (refer Rule 14.15). An Excel spread s</w:t>
      </w:r>
      <w:r w:rsidRPr="00392C3A">
        <w:rPr>
          <w:rFonts w:ascii="Arial" w:eastAsia="Times New Roman" w:hAnsi="Arial" w:cs="Arial"/>
        </w:rPr>
        <w:t>heet model for this purpose is available from State Office.</w:t>
      </w:r>
    </w:p>
    <w:p w:rsidR="00297125" w:rsidRPr="00392C3A" w:rsidRDefault="00297125" w:rsidP="00392C3A">
      <w:pPr>
        <w:rPr>
          <w:rFonts w:ascii="Arial" w:eastAsia="Times New Roman" w:hAnsi="Arial" w:cs="Arial"/>
          <w:b/>
          <w:bCs/>
        </w:rPr>
      </w:pPr>
    </w:p>
    <w:p w:rsidR="00297125" w:rsidRPr="00392C3A" w:rsidRDefault="00A65C87" w:rsidP="00392C3A">
      <w:pPr>
        <w:numPr>
          <w:ilvl w:val="0"/>
          <w:numId w:val="18"/>
        </w:numPr>
        <w:tabs>
          <w:tab w:val="left" w:pos="570"/>
        </w:tabs>
        <w:ind w:left="570" w:hanging="570"/>
        <w:jc w:val="both"/>
        <w:rPr>
          <w:rFonts w:ascii="Arial" w:eastAsia="Times New Roman" w:hAnsi="Arial" w:cs="Arial"/>
          <w:b/>
          <w:bCs/>
        </w:rPr>
      </w:pPr>
      <w:r w:rsidRPr="00392C3A">
        <w:rPr>
          <w:rFonts w:ascii="Arial" w:eastAsia="Times New Roman" w:hAnsi="Arial" w:cs="Arial"/>
        </w:rPr>
        <w:t>Financial Report</w:t>
      </w:r>
    </w:p>
    <w:p w:rsidR="00297125" w:rsidRPr="00392C3A" w:rsidRDefault="00297125" w:rsidP="00392C3A">
      <w:pPr>
        <w:rPr>
          <w:rFonts w:ascii="Arial" w:eastAsia="Times New Roman" w:hAnsi="Arial" w:cs="Arial"/>
          <w:b/>
          <w:bCs/>
        </w:rPr>
      </w:pPr>
    </w:p>
    <w:p w:rsidR="00297125" w:rsidRPr="00392C3A" w:rsidRDefault="00A65C87" w:rsidP="00392C3A">
      <w:pPr>
        <w:ind w:left="570" w:right="240"/>
        <w:rPr>
          <w:rFonts w:ascii="Arial" w:eastAsia="Times New Roman" w:hAnsi="Arial" w:cs="Arial"/>
          <w:b/>
          <w:bCs/>
        </w:rPr>
      </w:pPr>
      <w:r w:rsidRPr="00392C3A">
        <w:rPr>
          <w:rFonts w:ascii="Arial" w:eastAsia="Times New Roman" w:hAnsi="Arial" w:cs="Arial"/>
        </w:rPr>
        <w:t>The Treasurer shall table at each Group Support Committee meeting, preferably monthly but not less frequently than three-monthly, a report including the statement of receipts an</w:t>
      </w:r>
      <w:r w:rsidRPr="00392C3A">
        <w:rPr>
          <w:rFonts w:ascii="Arial" w:eastAsia="Times New Roman" w:hAnsi="Arial" w:cs="Arial"/>
        </w:rPr>
        <w:t>d payments in the general format of the Formation Cash Book (page CB4). This report shall include a recent bank statement and bank reconciliation.</w:t>
      </w:r>
    </w:p>
    <w:p w:rsidR="00297125" w:rsidRPr="00392C3A" w:rsidRDefault="00297125" w:rsidP="00392C3A">
      <w:pPr>
        <w:rPr>
          <w:rFonts w:ascii="Arial" w:eastAsia="Times New Roman" w:hAnsi="Arial" w:cs="Arial"/>
          <w:b/>
          <w:bCs/>
        </w:rPr>
      </w:pPr>
    </w:p>
    <w:p w:rsidR="00297125" w:rsidRPr="00392C3A" w:rsidRDefault="00A65C87" w:rsidP="00392C3A">
      <w:pPr>
        <w:numPr>
          <w:ilvl w:val="0"/>
          <w:numId w:val="18"/>
        </w:numPr>
        <w:tabs>
          <w:tab w:val="left" w:pos="570"/>
        </w:tabs>
        <w:ind w:left="570" w:hanging="570"/>
        <w:jc w:val="both"/>
        <w:rPr>
          <w:rFonts w:ascii="Arial" w:eastAsia="Times New Roman" w:hAnsi="Arial" w:cs="Arial"/>
          <w:b/>
          <w:bCs/>
        </w:rPr>
      </w:pPr>
      <w:r w:rsidRPr="00392C3A">
        <w:rPr>
          <w:rFonts w:ascii="Arial" w:eastAsia="Times New Roman" w:hAnsi="Arial" w:cs="Arial"/>
        </w:rPr>
        <w:t>Section Money</w:t>
      </w:r>
    </w:p>
    <w:p w:rsidR="00297125" w:rsidRPr="00392C3A" w:rsidRDefault="00297125" w:rsidP="00392C3A">
      <w:pPr>
        <w:rPr>
          <w:rFonts w:ascii="Arial" w:eastAsia="Times New Roman" w:hAnsi="Arial" w:cs="Arial"/>
          <w:b/>
          <w:bCs/>
        </w:rPr>
      </w:pPr>
    </w:p>
    <w:p w:rsidR="00297125" w:rsidRPr="00392C3A" w:rsidRDefault="00A65C87" w:rsidP="00392C3A">
      <w:pPr>
        <w:ind w:left="570" w:right="60"/>
        <w:rPr>
          <w:rFonts w:ascii="Arial" w:eastAsia="Times New Roman" w:hAnsi="Arial" w:cs="Arial"/>
          <w:b/>
          <w:bCs/>
        </w:rPr>
      </w:pPr>
      <w:r w:rsidRPr="00392C3A">
        <w:rPr>
          <w:rFonts w:ascii="Arial" w:eastAsia="Times New Roman" w:hAnsi="Arial" w:cs="Arial"/>
        </w:rPr>
        <w:t>The disbursement of Section money shall be made only on the authority of the Section Leader c</w:t>
      </w:r>
      <w:r w:rsidRPr="00392C3A">
        <w:rPr>
          <w:rFonts w:ascii="Arial" w:eastAsia="Times New Roman" w:hAnsi="Arial" w:cs="Arial"/>
        </w:rPr>
        <w:t>oncerned, and Group Support Committee approval is not required. Funds shown in the Section columns of the Formation Cash Book DO NOT belong to the Group Support Committee. Section Leaders may have advances (without the need for Group Support Committee appr</w:t>
      </w:r>
      <w:r w:rsidRPr="00392C3A">
        <w:rPr>
          <w:rFonts w:ascii="Arial" w:eastAsia="Times New Roman" w:hAnsi="Arial" w:cs="Arial"/>
        </w:rPr>
        <w:t xml:space="preserve">oval either then or later) for day-to-day expenses and may nominate an amount that will meet their Section’s needs for a week, month, etc. Leaders should note that reimbursement of advances should only be made on production of vouchers / receipts covering </w:t>
      </w:r>
      <w:r w:rsidRPr="00392C3A">
        <w:rPr>
          <w:rFonts w:ascii="Arial" w:eastAsia="Times New Roman" w:hAnsi="Arial" w:cs="Arial"/>
        </w:rPr>
        <w:t>the disbursement of the previous advance.</w:t>
      </w:r>
    </w:p>
    <w:p w:rsidR="00297125" w:rsidRPr="00392C3A" w:rsidRDefault="00297125" w:rsidP="00392C3A">
      <w:pPr>
        <w:rPr>
          <w:rFonts w:ascii="Arial" w:eastAsia="Times New Roman" w:hAnsi="Arial" w:cs="Arial"/>
          <w:b/>
          <w:bCs/>
        </w:rPr>
      </w:pPr>
    </w:p>
    <w:p w:rsidR="00297125" w:rsidRPr="00392C3A" w:rsidRDefault="00A65C87" w:rsidP="00392C3A">
      <w:pPr>
        <w:numPr>
          <w:ilvl w:val="0"/>
          <w:numId w:val="18"/>
        </w:numPr>
        <w:tabs>
          <w:tab w:val="left" w:pos="570"/>
        </w:tabs>
        <w:ind w:left="570" w:hanging="570"/>
        <w:jc w:val="both"/>
        <w:rPr>
          <w:rFonts w:ascii="Arial" w:eastAsia="Times New Roman" w:hAnsi="Arial" w:cs="Arial"/>
          <w:b/>
          <w:bCs/>
        </w:rPr>
      </w:pPr>
      <w:r w:rsidRPr="00392C3A">
        <w:rPr>
          <w:rFonts w:ascii="Arial" w:eastAsia="Times New Roman" w:hAnsi="Arial" w:cs="Arial"/>
        </w:rPr>
        <w:t>Fundraising</w:t>
      </w:r>
    </w:p>
    <w:p w:rsidR="00297125" w:rsidRPr="00392C3A" w:rsidRDefault="00297125" w:rsidP="00392C3A">
      <w:pPr>
        <w:rPr>
          <w:rFonts w:ascii="Arial" w:eastAsia="Times New Roman" w:hAnsi="Arial" w:cs="Arial"/>
          <w:b/>
          <w:bCs/>
        </w:rPr>
      </w:pPr>
    </w:p>
    <w:p w:rsidR="00297125" w:rsidRPr="00392C3A" w:rsidRDefault="00A65C87" w:rsidP="00392C3A">
      <w:pPr>
        <w:numPr>
          <w:ilvl w:val="1"/>
          <w:numId w:val="18"/>
        </w:numPr>
        <w:tabs>
          <w:tab w:val="left" w:pos="1870"/>
        </w:tabs>
        <w:ind w:left="1870" w:hanging="735"/>
        <w:jc w:val="both"/>
        <w:rPr>
          <w:rFonts w:ascii="Arial" w:eastAsia="Times New Roman" w:hAnsi="Arial" w:cs="Arial"/>
        </w:rPr>
      </w:pPr>
      <w:r w:rsidRPr="00392C3A">
        <w:rPr>
          <w:rFonts w:ascii="Arial" w:eastAsia="Times New Roman" w:hAnsi="Arial" w:cs="Arial"/>
        </w:rPr>
        <w:t>The Charitable Fundraising Act places obligations on The Association and its Formations in relation to Fundraising and the expenditure of such funds. Groups must comply with all of these requirements.</w:t>
      </w:r>
      <w:r w:rsidRPr="00392C3A">
        <w:rPr>
          <w:rFonts w:ascii="Arial" w:eastAsia="Times New Roman" w:hAnsi="Arial" w:cs="Arial"/>
        </w:rPr>
        <w:t xml:space="preserve"> A Group’s obligations under The Act are detailed in the chapter entitled FUNDRAISING AND SPONSORSHIP POLICY of this O&amp;I Manual.</w:t>
      </w:r>
    </w:p>
    <w:p w:rsidR="00297125" w:rsidRPr="00392C3A" w:rsidRDefault="00297125" w:rsidP="00392C3A">
      <w:pPr>
        <w:rPr>
          <w:rFonts w:ascii="Arial" w:eastAsia="Times New Roman" w:hAnsi="Arial" w:cs="Arial"/>
        </w:rPr>
      </w:pPr>
    </w:p>
    <w:p w:rsidR="00297125" w:rsidRPr="00392C3A" w:rsidRDefault="00A65C87" w:rsidP="00392C3A">
      <w:pPr>
        <w:numPr>
          <w:ilvl w:val="1"/>
          <w:numId w:val="18"/>
        </w:numPr>
        <w:tabs>
          <w:tab w:val="left" w:pos="1870"/>
        </w:tabs>
        <w:ind w:left="1870" w:hanging="735"/>
        <w:jc w:val="both"/>
        <w:rPr>
          <w:rFonts w:ascii="Arial" w:eastAsia="Times New Roman" w:hAnsi="Arial" w:cs="Arial"/>
        </w:rPr>
      </w:pPr>
      <w:r w:rsidRPr="00392C3A">
        <w:rPr>
          <w:rFonts w:ascii="Arial" w:eastAsia="Times New Roman" w:hAnsi="Arial" w:cs="Arial"/>
        </w:rPr>
        <w:t xml:space="preserve">A Certificate of Authority to Fundraise shall be obtained before any fundraising activity is conducted by or on behalf of the </w:t>
      </w:r>
      <w:r w:rsidRPr="00392C3A">
        <w:rPr>
          <w:rFonts w:ascii="Arial" w:eastAsia="Times New Roman" w:hAnsi="Arial" w:cs="Arial"/>
        </w:rPr>
        <w:t>Group. This is a requirement under the Charitable Fundraising Act. This certificate is issued by a DC, or equivalent, before the event and must be produced as the Group’s authority if required. The original of this certificate is to be completed at the con</w:t>
      </w:r>
      <w:r w:rsidRPr="00392C3A">
        <w:rPr>
          <w:rFonts w:ascii="Arial" w:eastAsia="Times New Roman" w:hAnsi="Arial" w:cs="Arial"/>
        </w:rPr>
        <w:t>clusion of the activity showing the financial results, and handed to the appropriate Commissioner as soon as practicable.</w:t>
      </w:r>
    </w:p>
    <w:p w:rsidR="00297125" w:rsidRPr="00392C3A" w:rsidRDefault="00297125" w:rsidP="00392C3A">
      <w:pPr>
        <w:rPr>
          <w:rFonts w:ascii="Arial" w:eastAsia="Times New Roman" w:hAnsi="Arial" w:cs="Arial"/>
        </w:rPr>
      </w:pPr>
    </w:p>
    <w:p w:rsidR="00297125" w:rsidRPr="00392C3A" w:rsidRDefault="00A65C87" w:rsidP="00392C3A">
      <w:pPr>
        <w:numPr>
          <w:ilvl w:val="1"/>
          <w:numId w:val="18"/>
        </w:numPr>
        <w:tabs>
          <w:tab w:val="left" w:pos="1870"/>
        </w:tabs>
        <w:ind w:left="1870" w:hanging="735"/>
        <w:jc w:val="both"/>
        <w:rPr>
          <w:rFonts w:ascii="Arial" w:eastAsia="Times New Roman" w:hAnsi="Arial" w:cs="Arial"/>
        </w:rPr>
      </w:pPr>
      <w:r w:rsidRPr="00392C3A">
        <w:rPr>
          <w:rFonts w:ascii="Arial" w:eastAsia="Times New Roman" w:hAnsi="Arial" w:cs="Arial"/>
        </w:rPr>
        <w:t>Fundraising income and expenditure is not to be recorded through Section Funds.</w:t>
      </w:r>
    </w:p>
    <w:p w:rsidR="00297125" w:rsidRPr="00392C3A" w:rsidRDefault="00297125" w:rsidP="00392C3A">
      <w:pPr>
        <w:rPr>
          <w:rFonts w:ascii="Arial" w:eastAsia="Times New Roman" w:hAnsi="Arial" w:cs="Arial"/>
        </w:rPr>
      </w:pPr>
    </w:p>
    <w:p w:rsidR="00297125" w:rsidRPr="00392C3A" w:rsidRDefault="00A65C87" w:rsidP="00392C3A">
      <w:pPr>
        <w:numPr>
          <w:ilvl w:val="0"/>
          <w:numId w:val="18"/>
        </w:numPr>
        <w:tabs>
          <w:tab w:val="left" w:pos="570"/>
        </w:tabs>
        <w:ind w:left="570" w:hanging="570"/>
        <w:jc w:val="both"/>
        <w:rPr>
          <w:rFonts w:ascii="Arial" w:eastAsia="Times New Roman" w:hAnsi="Arial" w:cs="Arial"/>
          <w:b/>
          <w:bCs/>
        </w:rPr>
      </w:pPr>
      <w:r w:rsidRPr="00392C3A">
        <w:rPr>
          <w:rFonts w:ascii="Arial" w:eastAsia="Times New Roman" w:hAnsi="Arial" w:cs="Arial"/>
        </w:rPr>
        <w:t>Surplus Funds</w:t>
      </w:r>
    </w:p>
    <w:p w:rsidR="00297125" w:rsidRPr="00392C3A" w:rsidRDefault="00297125" w:rsidP="00392C3A">
      <w:pPr>
        <w:rPr>
          <w:rFonts w:ascii="Arial" w:eastAsia="Times New Roman" w:hAnsi="Arial" w:cs="Arial"/>
          <w:b/>
          <w:bCs/>
        </w:rPr>
      </w:pPr>
    </w:p>
    <w:p w:rsidR="00297125" w:rsidRPr="00392C3A" w:rsidRDefault="00A65C87" w:rsidP="00392C3A">
      <w:pPr>
        <w:ind w:left="570" w:right="200"/>
        <w:rPr>
          <w:rFonts w:ascii="Arial" w:eastAsia="Times New Roman" w:hAnsi="Arial" w:cs="Arial"/>
          <w:b/>
          <w:bCs/>
        </w:rPr>
      </w:pPr>
      <w:r w:rsidRPr="00392C3A">
        <w:rPr>
          <w:rFonts w:ascii="Arial" w:eastAsia="Times New Roman" w:hAnsi="Arial" w:cs="Arial"/>
        </w:rPr>
        <w:t>Group Support Committee funds, surplu</w:t>
      </w:r>
      <w:r w:rsidRPr="00392C3A">
        <w:rPr>
          <w:rFonts w:ascii="Arial" w:eastAsia="Times New Roman" w:hAnsi="Arial" w:cs="Arial"/>
        </w:rPr>
        <w:t>s to immediate requirements, shall be deposited with State Office where such funds will earn interest at the prevailing rate. Such surplus may NOT be invested other than with The Association.</w:t>
      </w:r>
    </w:p>
    <w:p w:rsidR="00297125" w:rsidRPr="00392C3A" w:rsidRDefault="00297125" w:rsidP="00392C3A">
      <w:pPr>
        <w:rPr>
          <w:rFonts w:ascii="Arial" w:eastAsia="Times New Roman" w:hAnsi="Arial" w:cs="Arial"/>
          <w:b/>
          <w:bCs/>
        </w:rPr>
      </w:pPr>
    </w:p>
    <w:p w:rsidR="00297125" w:rsidRPr="00392C3A" w:rsidRDefault="00A65C87" w:rsidP="00392C3A">
      <w:pPr>
        <w:numPr>
          <w:ilvl w:val="0"/>
          <w:numId w:val="18"/>
        </w:numPr>
        <w:tabs>
          <w:tab w:val="left" w:pos="570"/>
        </w:tabs>
        <w:ind w:left="570" w:hanging="570"/>
        <w:jc w:val="both"/>
        <w:rPr>
          <w:rFonts w:ascii="Arial" w:eastAsia="Times New Roman" w:hAnsi="Arial" w:cs="Arial"/>
          <w:b/>
          <w:bCs/>
        </w:rPr>
      </w:pPr>
      <w:r w:rsidRPr="00392C3A">
        <w:rPr>
          <w:rFonts w:ascii="Arial" w:eastAsia="Times New Roman" w:hAnsi="Arial" w:cs="Arial"/>
        </w:rPr>
        <w:t>Annual Report</w:t>
      </w:r>
    </w:p>
    <w:p w:rsidR="00297125" w:rsidRPr="00392C3A" w:rsidRDefault="00297125" w:rsidP="00392C3A">
      <w:pPr>
        <w:rPr>
          <w:rFonts w:ascii="Arial" w:eastAsia="Times New Roman" w:hAnsi="Arial" w:cs="Arial"/>
          <w:b/>
          <w:bCs/>
        </w:rPr>
      </w:pPr>
    </w:p>
    <w:p w:rsidR="00297125" w:rsidRPr="00392C3A" w:rsidRDefault="00A65C87" w:rsidP="00392C3A">
      <w:pPr>
        <w:ind w:left="570" w:right="40"/>
        <w:rPr>
          <w:rFonts w:ascii="Arial" w:eastAsia="Times New Roman" w:hAnsi="Arial" w:cs="Arial"/>
          <w:b/>
          <w:bCs/>
        </w:rPr>
      </w:pPr>
      <w:r w:rsidRPr="00392C3A">
        <w:rPr>
          <w:rFonts w:ascii="Arial" w:eastAsia="Times New Roman" w:hAnsi="Arial" w:cs="Arial"/>
        </w:rPr>
        <w:t>The Treasurer and the Chairman of the Group Supp</w:t>
      </w:r>
      <w:r w:rsidRPr="00392C3A">
        <w:rPr>
          <w:rFonts w:ascii="Arial" w:eastAsia="Times New Roman" w:hAnsi="Arial" w:cs="Arial"/>
        </w:rPr>
        <w:t>ort Committee shall table at the Group ARP the audited Annual Financial Statements. This is comprised of the pages in triplicate included in the Formation Cash Book as follows:</w:t>
      </w:r>
    </w:p>
    <w:p w:rsidR="00297125" w:rsidRPr="00392C3A" w:rsidRDefault="00297125" w:rsidP="00392C3A">
      <w:pPr>
        <w:rPr>
          <w:rFonts w:ascii="Arial" w:eastAsia="Times New Roman" w:hAnsi="Arial" w:cs="Arial"/>
          <w:b/>
          <w:bCs/>
        </w:rPr>
      </w:pPr>
    </w:p>
    <w:p w:rsidR="00297125" w:rsidRPr="00392C3A" w:rsidRDefault="00A65C87" w:rsidP="00392C3A">
      <w:pPr>
        <w:ind w:left="570"/>
        <w:jc w:val="both"/>
        <w:rPr>
          <w:rFonts w:ascii="Arial" w:eastAsia="Times New Roman" w:hAnsi="Arial" w:cs="Arial"/>
          <w:b/>
          <w:bCs/>
        </w:rPr>
      </w:pPr>
      <w:r w:rsidRPr="00392C3A">
        <w:rPr>
          <w:rFonts w:ascii="Arial" w:eastAsia="Times New Roman" w:hAnsi="Arial" w:cs="Arial"/>
        </w:rPr>
        <w:t>.. AR1 Income and Expenditure Statement</w:t>
      </w:r>
    </w:p>
    <w:p w:rsidR="00297125" w:rsidRPr="00392C3A" w:rsidRDefault="00297125" w:rsidP="00392C3A">
      <w:pPr>
        <w:rPr>
          <w:rFonts w:ascii="Arial" w:eastAsia="Times New Roman" w:hAnsi="Arial" w:cs="Arial"/>
          <w:b/>
          <w:bCs/>
        </w:rPr>
      </w:pPr>
    </w:p>
    <w:p w:rsidR="00297125" w:rsidRPr="00392C3A" w:rsidRDefault="00A65C87" w:rsidP="00392C3A">
      <w:pPr>
        <w:ind w:left="570"/>
        <w:jc w:val="both"/>
        <w:rPr>
          <w:rFonts w:ascii="Arial" w:eastAsia="Times New Roman" w:hAnsi="Arial" w:cs="Arial"/>
          <w:b/>
          <w:bCs/>
        </w:rPr>
      </w:pPr>
      <w:r w:rsidRPr="00392C3A">
        <w:rPr>
          <w:rFonts w:ascii="Arial" w:eastAsia="Times New Roman" w:hAnsi="Arial" w:cs="Arial"/>
        </w:rPr>
        <w:t xml:space="preserve">.. AR2 Cash Reconciliations and </w:t>
      </w:r>
      <w:r w:rsidRPr="00392C3A">
        <w:rPr>
          <w:rFonts w:ascii="Arial" w:eastAsia="Times New Roman" w:hAnsi="Arial" w:cs="Arial"/>
        </w:rPr>
        <w:t>Fundraising Ratios</w:t>
      </w:r>
    </w:p>
    <w:p w:rsidR="00297125" w:rsidRPr="00392C3A" w:rsidRDefault="00297125" w:rsidP="00392C3A">
      <w:pPr>
        <w:rPr>
          <w:rFonts w:ascii="Arial" w:eastAsia="Times New Roman" w:hAnsi="Arial" w:cs="Arial"/>
          <w:b/>
          <w:bCs/>
        </w:rPr>
      </w:pPr>
    </w:p>
    <w:p w:rsidR="00297125" w:rsidRPr="00392C3A" w:rsidRDefault="00A65C87" w:rsidP="00392C3A">
      <w:pPr>
        <w:ind w:left="570"/>
        <w:jc w:val="both"/>
        <w:rPr>
          <w:rFonts w:ascii="Arial" w:eastAsia="Times New Roman" w:hAnsi="Arial" w:cs="Arial"/>
          <w:b/>
          <w:bCs/>
        </w:rPr>
      </w:pPr>
      <w:r w:rsidRPr="00392C3A">
        <w:rPr>
          <w:rFonts w:ascii="Arial" w:eastAsia="Times New Roman" w:hAnsi="Arial" w:cs="Arial"/>
        </w:rPr>
        <w:t>.. AR3 Fundraising Income and Expenditure Account</w:t>
      </w:r>
    </w:p>
    <w:p w:rsidR="00297125" w:rsidRPr="00392C3A" w:rsidRDefault="00297125" w:rsidP="00392C3A">
      <w:pPr>
        <w:rPr>
          <w:rFonts w:ascii="Arial" w:eastAsia="Times New Roman" w:hAnsi="Arial" w:cs="Arial"/>
          <w:b/>
          <w:bCs/>
        </w:rPr>
      </w:pPr>
    </w:p>
    <w:p w:rsidR="00297125" w:rsidRPr="00392C3A" w:rsidRDefault="00A65C87" w:rsidP="00392C3A">
      <w:pPr>
        <w:ind w:left="570"/>
        <w:jc w:val="both"/>
        <w:rPr>
          <w:rFonts w:ascii="Arial" w:eastAsia="Times New Roman" w:hAnsi="Arial" w:cs="Arial"/>
          <w:b/>
          <w:bCs/>
        </w:rPr>
      </w:pPr>
      <w:r w:rsidRPr="00392C3A">
        <w:rPr>
          <w:rFonts w:ascii="Arial" w:eastAsia="Times New Roman" w:hAnsi="Arial" w:cs="Arial"/>
        </w:rPr>
        <w:t>The original and duplicate of these pages are to be sent to the Region Office not later than 30th April each year.</w:t>
      </w:r>
    </w:p>
    <w:p w:rsidR="00297125" w:rsidRPr="00392C3A" w:rsidRDefault="00297125" w:rsidP="00392C3A">
      <w:pPr>
        <w:rPr>
          <w:rFonts w:ascii="Arial" w:eastAsia="Times New Roman" w:hAnsi="Arial" w:cs="Arial"/>
          <w:b/>
          <w:bCs/>
        </w:rPr>
      </w:pPr>
    </w:p>
    <w:p w:rsidR="00297125" w:rsidRPr="00392C3A" w:rsidRDefault="00A65C87" w:rsidP="00392C3A">
      <w:pPr>
        <w:ind w:left="570" w:right="320"/>
        <w:jc w:val="both"/>
        <w:rPr>
          <w:rFonts w:ascii="Arial" w:eastAsia="Times New Roman" w:hAnsi="Arial" w:cs="Arial"/>
          <w:b/>
          <w:bCs/>
        </w:rPr>
      </w:pPr>
      <w:r w:rsidRPr="00392C3A">
        <w:rPr>
          <w:rFonts w:ascii="Arial" w:eastAsia="Times New Roman" w:hAnsi="Arial" w:cs="Arial"/>
        </w:rPr>
        <w:t>Generally, however, the DC (or their representative) will be in atten</w:t>
      </w:r>
      <w:r w:rsidRPr="00392C3A">
        <w:rPr>
          <w:rFonts w:ascii="Arial" w:eastAsia="Times New Roman" w:hAnsi="Arial" w:cs="Arial"/>
        </w:rPr>
        <w:t>dance at the Group’s ARP and will receive these pages at that time.</w:t>
      </w:r>
    </w:p>
    <w:p w:rsidR="00297125" w:rsidRPr="00392C3A" w:rsidRDefault="00297125" w:rsidP="00392C3A">
      <w:pPr>
        <w:rPr>
          <w:rFonts w:ascii="Arial" w:eastAsia="Times New Roman" w:hAnsi="Arial" w:cs="Arial"/>
          <w:b/>
          <w:bCs/>
        </w:rPr>
      </w:pPr>
    </w:p>
    <w:p w:rsidR="00297125" w:rsidRPr="00392C3A" w:rsidRDefault="00A65C87" w:rsidP="00392C3A">
      <w:pPr>
        <w:numPr>
          <w:ilvl w:val="0"/>
          <w:numId w:val="18"/>
        </w:numPr>
        <w:tabs>
          <w:tab w:val="left" w:pos="570"/>
        </w:tabs>
        <w:ind w:left="570" w:hanging="570"/>
        <w:jc w:val="both"/>
        <w:rPr>
          <w:rFonts w:ascii="Arial" w:eastAsia="Times New Roman" w:hAnsi="Arial" w:cs="Arial"/>
          <w:b/>
          <w:bCs/>
        </w:rPr>
      </w:pPr>
      <w:r w:rsidRPr="00392C3A">
        <w:rPr>
          <w:rFonts w:ascii="Arial" w:eastAsia="Times New Roman" w:hAnsi="Arial" w:cs="Arial"/>
        </w:rPr>
        <w:t>Honorary Auditor</w:t>
      </w:r>
    </w:p>
    <w:p w:rsidR="00297125" w:rsidRPr="00392C3A" w:rsidRDefault="00297125" w:rsidP="00392C3A">
      <w:pPr>
        <w:rPr>
          <w:rFonts w:ascii="Arial" w:eastAsia="Times New Roman" w:hAnsi="Arial" w:cs="Arial"/>
          <w:b/>
          <w:bCs/>
        </w:rPr>
      </w:pPr>
    </w:p>
    <w:p w:rsidR="00297125" w:rsidRPr="00392C3A" w:rsidRDefault="00A65C87" w:rsidP="00392C3A">
      <w:pPr>
        <w:ind w:left="570"/>
        <w:rPr>
          <w:rFonts w:ascii="Arial" w:hAnsi="Arial" w:cs="Arial"/>
        </w:rPr>
      </w:pPr>
      <w:r w:rsidRPr="00392C3A">
        <w:rPr>
          <w:rFonts w:ascii="Arial" w:eastAsia="Times New Roman" w:hAnsi="Arial" w:cs="Arial"/>
        </w:rPr>
        <w:t xml:space="preserve">A registered auditor or qualified accountant where available, or other suitable person approved by the DC shall be appointed by the Group Support Committee to audit the </w:t>
      </w:r>
      <w:r w:rsidRPr="00392C3A">
        <w:rPr>
          <w:rFonts w:ascii="Arial" w:eastAsia="Times New Roman" w:hAnsi="Arial" w:cs="Arial"/>
        </w:rPr>
        <w:t xml:space="preserve">accounts. The Auditor shall not be an office Bearer or member of the Group Support Committee or closely related to any member of the Group Support Committee. The Auditor shall report to the Group Leader and Group Support Committee at least once a year and </w:t>
      </w:r>
      <w:r w:rsidRPr="00392C3A">
        <w:rPr>
          <w:rFonts w:ascii="Arial" w:eastAsia="Times New Roman" w:hAnsi="Arial" w:cs="Arial"/>
        </w:rPr>
        <w:t>as soon as possible after the year-end.</w:t>
      </w:r>
      <w:r w:rsidR="00392C3A">
        <w:rPr>
          <w:rFonts w:ascii="Arial" w:eastAsia="Times New Roman" w:hAnsi="Arial" w:cs="Arial"/>
        </w:rPr>
        <w:t xml:space="preserve"> </w:t>
      </w:r>
      <w:r w:rsidRPr="00392C3A">
        <w:rPr>
          <w:rFonts w:ascii="Arial" w:eastAsia="Times New Roman" w:hAnsi="Arial" w:cs="Arial"/>
        </w:rPr>
        <w:t>The format of the Auditor’s report is as shown on page AR1 of the Annual Report. It requires the Auditor’s signature and qualifications.</w:t>
      </w:r>
    </w:p>
    <w:p w:rsidR="00297125" w:rsidRPr="00392C3A" w:rsidRDefault="00297125" w:rsidP="00392C3A">
      <w:pPr>
        <w:rPr>
          <w:rFonts w:ascii="Arial" w:hAnsi="Arial" w:cs="Arial"/>
        </w:rPr>
      </w:pPr>
    </w:p>
    <w:p w:rsidR="00297125" w:rsidRPr="00392C3A" w:rsidRDefault="00A65C87" w:rsidP="00392C3A">
      <w:pPr>
        <w:numPr>
          <w:ilvl w:val="0"/>
          <w:numId w:val="19"/>
        </w:numPr>
        <w:tabs>
          <w:tab w:val="left" w:pos="568"/>
        </w:tabs>
        <w:ind w:left="568" w:hanging="568"/>
        <w:jc w:val="both"/>
        <w:rPr>
          <w:rFonts w:ascii="Arial" w:eastAsia="Times New Roman" w:hAnsi="Arial" w:cs="Arial"/>
          <w:b/>
          <w:bCs/>
        </w:rPr>
      </w:pPr>
      <w:r w:rsidRPr="00392C3A">
        <w:rPr>
          <w:rFonts w:ascii="Arial" w:eastAsia="Times New Roman" w:hAnsi="Arial" w:cs="Arial"/>
          <w:b/>
          <w:bCs/>
        </w:rPr>
        <w:t>VENTURER SCOUT UNIT FINANCE</w:t>
      </w:r>
    </w:p>
    <w:p w:rsidR="00297125" w:rsidRPr="00392C3A" w:rsidRDefault="00297125" w:rsidP="00392C3A">
      <w:pPr>
        <w:rPr>
          <w:rFonts w:ascii="Arial" w:eastAsia="Times New Roman" w:hAnsi="Arial" w:cs="Arial"/>
          <w:b/>
          <w:bCs/>
        </w:rPr>
      </w:pPr>
    </w:p>
    <w:p w:rsidR="00297125" w:rsidRPr="00392C3A" w:rsidRDefault="00A65C87" w:rsidP="00392C3A">
      <w:pPr>
        <w:ind w:left="568" w:right="420"/>
        <w:jc w:val="both"/>
        <w:rPr>
          <w:rFonts w:ascii="Arial" w:eastAsia="Times New Roman" w:hAnsi="Arial" w:cs="Arial"/>
          <w:b/>
          <w:bCs/>
        </w:rPr>
      </w:pPr>
      <w:r w:rsidRPr="00392C3A">
        <w:rPr>
          <w:rFonts w:ascii="Arial" w:eastAsia="Times New Roman" w:hAnsi="Arial" w:cs="Arial"/>
        </w:rPr>
        <w:t>All Venturer Scout Units in Scouts NSW can operate their own bank accounts, if they so wish. However, the following rules must be observed:</w:t>
      </w:r>
    </w:p>
    <w:p w:rsidR="00297125" w:rsidRPr="00392C3A" w:rsidRDefault="00297125" w:rsidP="00392C3A">
      <w:pPr>
        <w:rPr>
          <w:rFonts w:ascii="Arial" w:hAnsi="Arial" w:cs="Arial"/>
        </w:rPr>
      </w:pPr>
    </w:p>
    <w:p w:rsidR="00297125" w:rsidRPr="00392C3A" w:rsidRDefault="00A65C87" w:rsidP="00392C3A">
      <w:pPr>
        <w:numPr>
          <w:ilvl w:val="0"/>
          <w:numId w:val="20"/>
        </w:numPr>
        <w:tabs>
          <w:tab w:val="left" w:pos="568"/>
        </w:tabs>
        <w:ind w:left="568" w:hanging="568"/>
        <w:jc w:val="both"/>
        <w:rPr>
          <w:rFonts w:ascii="Arial" w:eastAsia="Times New Roman" w:hAnsi="Arial" w:cs="Arial"/>
          <w:b/>
          <w:bCs/>
        </w:rPr>
      </w:pPr>
      <w:r w:rsidRPr="00392C3A">
        <w:rPr>
          <w:rFonts w:ascii="Arial" w:eastAsia="Times New Roman" w:hAnsi="Arial" w:cs="Arial"/>
        </w:rPr>
        <w:t>Unit money must be deposited in a bank account and the Unit’s account must be at the same branch of the bank as it</w:t>
      </w:r>
      <w:r w:rsidRPr="00392C3A">
        <w:rPr>
          <w:rFonts w:ascii="Arial" w:eastAsia="Times New Roman" w:hAnsi="Arial" w:cs="Arial"/>
        </w:rPr>
        <w:t>s Group Support Committee’s account.</w:t>
      </w:r>
    </w:p>
    <w:p w:rsidR="00297125" w:rsidRPr="00392C3A" w:rsidRDefault="00297125" w:rsidP="00392C3A">
      <w:pPr>
        <w:rPr>
          <w:rFonts w:ascii="Arial" w:eastAsia="Times New Roman" w:hAnsi="Arial" w:cs="Arial"/>
          <w:b/>
          <w:bCs/>
        </w:rPr>
      </w:pPr>
    </w:p>
    <w:p w:rsidR="00297125" w:rsidRPr="00392C3A" w:rsidRDefault="00A65C87" w:rsidP="00392C3A">
      <w:pPr>
        <w:numPr>
          <w:ilvl w:val="0"/>
          <w:numId w:val="20"/>
        </w:numPr>
        <w:tabs>
          <w:tab w:val="left" w:pos="568"/>
        </w:tabs>
        <w:ind w:left="568" w:hanging="568"/>
        <w:jc w:val="both"/>
        <w:rPr>
          <w:rFonts w:ascii="Arial" w:eastAsia="Times New Roman" w:hAnsi="Arial" w:cs="Arial"/>
          <w:b/>
          <w:bCs/>
        </w:rPr>
      </w:pPr>
      <w:r w:rsidRPr="00392C3A">
        <w:rPr>
          <w:rFonts w:ascii="Arial" w:eastAsia="Times New Roman" w:hAnsi="Arial" w:cs="Arial"/>
        </w:rPr>
        <w:t>The title of the Unit account must be</w:t>
      </w:r>
    </w:p>
    <w:p w:rsidR="00297125" w:rsidRPr="00392C3A" w:rsidRDefault="00297125" w:rsidP="00392C3A">
      <w:pPr>
        <w:rPr>
          <w:rFonts w:ascii="Arial" w:eastAsia="Times New Roman" w:hAnsi="Arial" w:cs="Arial"/>
          <w:b/>
          <w:bCs/>
        </w:rPr>
      </w:pPr>
    </w:p>
    <w:p w:rsidR="00297125" w:rsidRPr="00392C3A" w:rsidRDefault="00A65C87" w:rsidP="00392C3A">
      <w:pPr>
        <w:ind w:left="568"/>
        <w:jc w:val="both"/>
        <w:rPr>
          <w:rFonts w:ascii="Arial" w:eastAsia="Times New Roman" w:hAnsi="Arial" w:cs="Arial"/>
          <w:b/>
          <w:bCs/>
        </w:rPr>
      </w:pPr>
      <w:r w:rsidRPr="00392C3A">
        <w:rPr>
          <w:rFonts w:ascii="Arial" w:eastAsia="Times New Roman" w:hAnsi="Arial" w:cs="Arial"/>
        </w:rPr>
        <w:t>“The Scout Association of Australia, NSW Branch……………………Venturer Scout Unit”.</w:t>
      </w:r>
    </w:p>
    <w:p w:rsidR="00297125" w:rsidRPr="00392C3A" w:rsidRDefault="00297125" w:rsidP="00392C3A">
      <w:pPr>
        <w:rPr>
          <w:rFonts w:ascii="Arial" w:eastAsia="Times New Roman" w:hAnsi="Arial" w:cs="Arial"/>
          <w:b/>
          <w:bCs/>
        </w:rPr>
      </w:pPr>
    </w:p>
    <w:p w:rsidR="00297125" w:rsidRPr="00392C3A" w:rsidRDefault="00A65C87" w:rsidP="00392C3A">
      <w:pPr>
        <w:numPr>
          <w:ilvl w:val="0"/>
          <w:numId w:val="20"/>
        </w:numPr>
        <w:tabs>
          <w:tab w:val="left" w:pos="568"/>
        </w:tabs>
        <w:ind w:left="568" w:hanging="568"/>
        <w:jc w:val="both"/>
        <w:rPr>
          <w:rFonts w:ascii="Arial" w:eastAsia="Times New Roman" w:hAnsi="Arial" w:cs="Arial"/>
          <w:b/>
          <w:bCs/>
        </w:rPr>
      </w:pPr>
      <w:r w:rsidRPr="00392C3A">
        <w:rPr>
          <w:rFonts w:ascii="Arial" w:eastAsia="Times New Roman" w:hAnsi="Arial" w:cs="Arial"/>
        </w:rPr>
        <w:t>Unit monies must be banked within seven days of receipt.</w:t>
      </w:r>
    </w:p>
    <w:p w:rsidR="00297125" w:rsidRPr="00392C3A" w:rsidRDefault="00297125" w:rsidP="00392C3A">
      <w:pPr>
        <w:rPr>
          <w:rFonts w:ascii="Arial" w:eastAsia="Times New Roman" w:hAnsi="Arial" w:cs="Arial"/>
          <w:b/>
          <w:bCs/>
        </w:rPr>
      </w:pPr>
    </w:p>
    <w:p w:rsidR="00297125" w:rsidRPr="00392C3A" w:rsidRDefault="00A65C87" w:rsidP="00392C3A">
      <w:pPr>
        <w:numPr>
          <w:ilvl w:val="0"/>
          <w:numId w:val="20"/>
        </w:numPr>
        <w:tabs>
          <w:tab w:val="left" w:pos="568"/>
        </w:tabs>
        <w:ind w:left="568" w:right="240" w:hanging="568"/>
        <w:rPr>
          <w:rFonts w:ascii="Arial" w:eastAsia="Times New Roman" w:hAnsi="Arial" w:cs="Arial"/>
          <w:b/>
          <w:bCs/>
        </w:rPr>
      </w:pPr>
      <w:r w:rsidRPr="00392C3A">
        <w:rPr>
          <w:rFonts w:ascii="Arial" w:eastAsia="Times New Roman" w:hAnsi="Arial" w:cs="Arial"/>
        </w:rPr>
        <w:t xml:space="preserve">A minimum of two signatories are required </w:t>
      </w:r>
      <w:r w:rsidRPr="00392C3A">
        <w:rPr>
          <w:rFonts w:ascii="Arial" w:eastAsia="Times New Roman" w:hAnsi="Arial" w:cs="Arial"/>
        </w:rPr>
        <w:t xml:space="preserve">to operate on the Unit account one of whom must be the VSL or the AVSL and the other, logically, the Unit Treasurer. It is strongly recommended that a total of three or four signatories be authorised to operate on the account thereby permitting the GL and </w:t>
      </w:r>
      <w:r w:rsidRPr="00392C3A">
        <w:rPr>
          <w:rFonts w:ascii="Arial" w:eastAsia="Times New Roman" w:hAnsi="Arial" w:cs="Arial"/>
        </w:rPr>
        <w:t>Unit Chairman access. The signatories would therefore be the VSL/AVSL and any other authorised person.</w:t>
      </w:r>
    </w:p>
    <w:p w:rsidR="00297125" w:rsidRPr="00392C3A" w:rsidRDefault="00297125" w:rsidP="00392C3A">
      <w:pPr>
        <w:rPr>
          <w:rFonts w:ascii="Arial" w:eastAsia="Times New Roman" w:hAnsi="Arial" w:cs="Arial"/>
          <w:b/>
          <w:bCs/>
        </w:rPr>
      </w:pPr>
    </w:p>
    <w:p w:rsidR="00297125" w:rsidRPr="00392C3A" w:rsidRDefault="00A65C87" w:rsidP="00392C3A">
      <w:pPr>
        <w:numPr>
          <w:ilvl w:val="0"/>
          <w:numId w:val="20"/>
        </w:numPr>
        <w:tabs>
          <w:tab w:val="left" w:pos="568"/>
        </w:tabs>
        <w:ind w:left="568" w:right="20" w:hanging="568"/>
        <w:rPr>
          <w:rFonts w:ascii="Arial" w:eastAsia="Times New Roman" w:hAnsi="Arial" w:cs="Arial"/>
          <w:b/>
          <w:bCs/>
        </w:rPr>
      </w:pPr>
      <w:r w:rsidRPr="00392C3A">
        <w:rPr>
          <w:rFonts w:ascii="Arial" w:eastAsia="Times New Roman" w:hAnsi="Arial" w:cs="Arial"/>
        </w:rPr>
        <w:t>The Unit Treasurer must maintain books of account for all income and expenditure. The “Venturer Treasurer’s Record Book” (available from various Scout o</w:t>
      </w:r>
      <w:r w:rsidRPr="00392C3A">
        <w:rPr>
          <w:rFonts w:ascii="Arial" w:eastAsia="Times New Roman" w:hAnsi="Arial" w:cs="Arial"/>
        </w:rPr>
        <w:t>utlets) provides for separate listings of subscriptions paid by individual Venturer Scouts and other income. The monthly financial statement pro forma in the Record Book also lists expenditure and allows a running balance to be maintained. All claims for p</w:t>
      </w:r>
      <w:r w:rsidRPr="00392C3A">
        <w:rPr>
          <w:rFonts w:ascii="Arial" w:eastAsia="Times New Roman" w:hAnsi="Arial" w:cs="Arial"/>
        </w:rPr>
        <w:t>ayment must be supported by invoices, receipts or petty cash vouchers. Receipts must be issued for all deposits made into the account.</w:t>
      </w:r>
    </w:p>
    <w:p w:rsidR="00297125" w:rsidRPr="00392C3A" w:rsidRDefault="00297125" w:rsidP="00392C3A">
      <w:pPr>
        <w:rPr>
          <w:rFonts w:ascii="Arial" w:eastAsia="Times New Roman" w:hAnsi="Arial" w:cs="Arial"/>
          <w:b/>
          <w:bCs/>
        </w:rPr>
      </w:pPr>
    </w:p>
    <w:p w:rsidR="00297125" w:rsidRPr="00392C3A" w:rsidRDefault="00A65C87" w:rsidP="00392C3A">
      <w:pPr>
        <w:numPr>
          <w:ilvl w:val="0"/>
          <w:numId w:val="20"/>
        </w:numPr>
        <w:tabs>
          <w:tab w:val="left" w:pos="568"/>
        </w:tabs>
        <w:ind w:left="568" w:right="80" w:hanging="568"/>
        <w:rPr>
          <w:rFonts w:ascii="Arial" w:eastAsia="Times New Roman" w:hAnsi="Arial" w:cs="Arial"/>
          <w:b/>
          <w:bCs/>
        </w:rPr>
      </w:pPr>
      <w:r w:rsidRPr="00392C3A">
        <w:rPr>
          <w:rFonts w:ascii="Arial" w:eastAsia="Times New Roman" w:hAnsi="Arial" w:cs="Arial"/>
        </w:rPr>
        <w:t xml:space="preserve">There is no restriction on Units maintaining a small petty cash float of say $50as long as all transactions appear in </w:t>
      </w:r>
      <w:r w:rsidRPr="00392C3A">
        <w:rPr>
          <w:rFonts w:ascii="Arial" w:eastAsia="Times New Roman" w:hAnsi="Arial" w:cs="Arial"/>
        </w:rPr>
        <w:t>their book of accounts. Even so, many Units will prefer to make all payments by cheque for record purposes. Arrangements can be made for the provision of bank statements on a monthly, bi-monthly or quarterly basis.</w:t>
      </w:r>
    </w:p>
    <w:p w:rsidR="00297125" w:rsidRPr="00392C3A" w:rsidRDefault="00297125" w:rsidP="00392C3A">
      <w:pPr>
        <w:rPr>
          <w:rFonts w:ascii="Arial" w:eastAsia="Times New Roman" w:hAnsi="Arial" w:cs="Arial"/>
          <w:b/>
          <w:bCs/>
        </w:rPr>
      </w:pPr>
    </w:p>
    <w:p w:rsidR="00297125" w:rsidRPr="00392C3A" w:rsidRDefault="00A65C87" w:rsidP="00392C3A">
      <w:pPr>
        <w:numPr>
          <w:ilvl w:val="0"/>
          <w:numId w:val="20"/>
        </w:numPr>
        <w:tabs>
          <w:tab w:val="left" w:pos="568"/>
        </w:tabs>
        <w:ind w:left="568" w:hanging="568"/>
        <w:jc w:val="both"/>
        <w:rPr>
          <w:rFonts w:ascii="Arial" w:eastAsia="Times New Roman" w:hAnsi="Arial" w:cs="Arial"/>
          <w:b/>
          <w:bCs/>
        </w:rPr>
      </w:pPr>
      <w:r w:rsidRPr="00392C3A">
        <w:rPr>
          <w:rFonts w:ascii="Arial" w:eastAsia="Times New Roman" w:hAnsi="Arial" w:cs="Arial"/>
        </w:rPr>
        <w:t>The VSL/AVSL or Group Treasurer should c</w:t>
      </w:r>
      <w:r w:rsidRPr="00392C3A">
        <w:rPr>
          <w:rFonts w:ascii="Arial" w:eastAsia="Times New Roman" w:hAnsi="Arial" w:cs="Arial"/>
        </w:rPr>
        <w:t>heck Unit accounts every three months.</w:t>
      </w:r>
    </w:p>
    <w:p w:rsidR="00297125" w:rsidRPr="00392C3A" w:rsidRDefault="00297125" w:rsidP="00392C3A">
      <w:pPr>
        <w:rPr>
          <w:rFonts w:ascii="Arial" w:eastAsia="Times New Roman" w:hAnsi="Arial" w:cs="Arial"/>
          <w:b/>
          <w:bCs/>
        </w:rPr>
      </w:pPr>
    </w:p>
    <w:p w:rsidR="00297125" w:rsidRPr="00392C3A" w:rsidRDefault="00A65C87" w:rsidP="00392C3A">
      <w:pPr>
        <w:numPr>
          <w:ilvl w:val="0"/>
          <w:numId w:val="20"/>
        </w:numPr>
        <w:tabs>
          <w:tab w:val="left" w:pos="568"/>
        </w:tabs>
        <w:ind w:left="568" w:right="200" w:hanging="568"/>
        <w:rPr>
          <w:rFonts w:ascii="Arial" w:eastAsia="Times New Roman" w:hAnsi="Arial" w:cs="Arial"/>
          <w:b/>
          <w:bCs/>
        </w:rPr>
      </w:pPr>
      <w:r w:rsidRPr="00392C3A">
        <w:rPr>
          <w:rFonts w:ascii="Arial" w:eastAsia="Times New Roman" w:hAnsi="Arial" w:cs="Arial"/>
        </w:rPr>
        <w:t>Unit accounts should be audited annually and on changeover of Unit Treasurer, by the Group’s Auditor. One of these audits must coincide with the annual audit of all Group Accounts prior to the Group’s ARP and in cons</w:t>
      </w:r>
      <w:r w:rsidRPr="00392C3A">
        <w:rPr>
          <w:rFonts w:ascii="Arial" w:eastAsia="Times New Roman" w:hAnsi="Arial" w:cs="Arial"/>
        </w:rPr>
        <w:t>ultation with the Group Treasurer. At this time, the Unit Treasurer must prepare an annual financial statement to assist the Group Treasurer in compiling a composite Group financial report.</w:t>
      </w:r>
    </w:p>
    <w:p w:rsidR="00297125" w:rsidRPr="00392C3A" w:rsidRDefault="00297125" w:rsidP="00392C3A">
      <w:pPr>
        <w:rPr>
          <w:rFonts w:ascii="Arial" w:eastAsia="Times New Roman" w:hAnsi="Arial" w:cs="Arial"/>
          <w:b/>
          <w:bCs/>
        </w:rPr>
      </w:pPr>
    </w:p>
    <w:p w:rsidR="00297125" w:rsidRPr="00392C3A" w:rsidRDefault="00A65C87" w:rsidP="00392C3A">
      <w:pPr>
        <w:numPr>
          <w:ilvl w:val="0"/>
          <w:numId w:val="20"/>
        </w:numPr>
        <w:tabs>
          <w:tab w:val="left" w:pos="568"/>
        </w:tabs>
        <w:ind w:left="568" w:right="300" w:hanging="568"/>
        <w:rPr>
          <w:rFonts w:ascii="Arial" w:eastAsia="Times New Roman" w:hAnsi="Arial" w:cs="Arial"/>
          <w:b/>
          <w:bCs/>
        </w:rPr>
      </w:pPr>
      <w:r w:rsidRPr="00392C3A">
        <w:rPr>
          <w:rFonts w:ascii="Arial" w:eastAsia="Times New Roman" w:hAnsi="Arial" w:cs="Arial"/>
        </w:rPr>
        <w:t xml:space="preserve">Decisions on all other matters associated with sound financial </w:t>
      </w:r>
      <w:r w:rsidRPr="00392C3A">
        <w:rPr>
          <w:rFonts w:ascii="Arial" w:eastAsia="Times New Roman" w:hAnsi="Arial" w:cs="Arial"/>
        </w:rPr>
        <w:t>Unit management, e.g. Preparation of budgets, accounting for special activities expenditure, method of monthly reporting to the Unit Council, authorisation of expenditure and methods of fundraising are left to the discretion of each Unit. Such decisions mu</w:t>
      </w:r>
      <w:r w:rsidRPr="00392C3A">
        <w:rPr>
          <w:rFonts w:ascii="Arial" w:eastAsia="Times New Roman" w:hAnsi="Arial" w:cs="Arial"/>
        </w:rPr>
        <w:t>st not be in contravention of P&amp;R, State policies (e.g. O&amp;I), Region procedures, or the laws of the land.</w:t>
      </w:r>
    </w:p>
    <w:p w:rsidR="00297125" w:rsidRPr="00392C3A" w:rsidRDefault="00297125" w:rsidP="00392C3A">
      <w:pPr>
        <w:rPr>
          <w:rFonts w:ascii="Arial" w:hAnsi="Arial" w:cs="Arial"/>
        </w:rPr>
      </w:pPr>
    </w:p>
    <w:p w:rsidR="00297125" w:rsidRPr="00392C3A" w:rsidRDefault="00A65C87" w:rsidP="00392C3A">
      <w:pPr>
        <w:numPr>
          <w:ilvl w:val="0"/>
          <w:numId w:val="21"/>
        </w:numPr>
        <w:tabs>
          <w:tab w:val="left" w:pos="568"/>
        </w:tabs>
        <w:ind w:left="568" w:hanging="568"/>
        <w:jc w:val="both"/>
        <w:rPr>
          <w:rFonts w:ascii="Arial" w:eastAsia="Times New Roman" w:hAnsi="Arial" w:cs="Arial"/>
          <w:b/>
          <w:bCs/>
        </w:rPr>
      </w:pPr>
      <w:r w:rsidRPr="00392C3A">
        <w:rPr>
          <w:rFonts w:ascii="Arial" w:eastAsia="Times New Roman" w:hAnsi="Arial" w:cs="Arial"/>
          <w:b/>
          <w:bCs/>
        </w:rPr>
        <w:t>ROVER CREW FINANCE</w:t>
      </w:r>
    </w:p>
    <w:p w:rsidR="00297125" w:rsidRPr="00392C3A" w:rsidRDefault="00297125" w:rsidP="00392C3A">
      <w:pPr>
        <w:rPr>
          <w:rFonts w:ascii="Arial" w:eastAsia="Times New Roman" w:hAnsi="Arial" w:cs="Arial"/>
          <w:b/>
          <w:bCs/>
        </w:rPr>
      </w:pPr>
    </w:p>
    <w:p w:rsidR="00297125" w:rsidRPr="00392C3A" w:rsidRDefault="00A65C87" w:rsidP="00392C3A">
      <w:pPr>
        <w:ind w:left="568" w:right="360"/>
        <w:jc w:val="both"/>
        <w:rPr>
          <w:rFonts w:ascii="Arial" w:eastAsia="Times New Roman" w:hAnsi="Arial" w:cs="Arial"/>
          <w:b/>
          <w:bCs/>
        </w:rPr>
      </w:pPr>
      <w:r w:rsidRPr="00392C3A">
        <w:rPr>
          <w:rFonts w:ascii="Arial" w:eastAsia="Times New Roman" w:hAnsi="Arial" w:cs="Arial"/>
        </w:rPr>
        <w:t xml:space="preserve">Where the Group includes a Rover Crew, the rules for the operation of a bank account and the management of Crew finances will be </w:t>
      </w:r>
      <w:r w:rsidRPr="00392C3A">
        <w:rPr>
          <w:rFonts w:ascii="Arial" w:eastAsia="Times New Roman" w:hAnsi="Arial" w:cs="Arial"/>
        </w:rPr>
        <w:t>the same as those applying to Venturer Scout Units under Rule 15.</w:t>
      </w:r>
    </w:p>
    <w:p w:rsidR="00297125" w:rsidRPr="00392C3A" w:rsidRDefault="00297125" w:rsidP="00392C3A">
      <w:pPr>
        <w:rPr>
          <w:rFonts w:ascii="Arial" w:eastAsia="Times New Roman" w:hAnsi="Arial" w:cs="Arial"/>
          <w:b/>
          <w:bCs/>
        </w:rPr>
      </w:pPr>
    </w:p>
    <w:p w:rsidR="00297125" w:rsidRPr="00392C3A" w:rsidRDefault="00A65C87" w:rsidP="00392C3A">
      <w:pPr>
        <w:numPr>
          <w:ilvl w:val="0"/>
          <w:numId w:val="21"/>
        </w:numPr>
        <w:tabs>
          <w:tab w:val="left" w:pos="568"/>
        </w:tabs>
        <w:ind w:left="568" w:hanging="568"/>
        <w:jc w:val="both"/>
        <w:rPr>
          <w:rFonts w:ascii="Arial" w:eastAsia="Times New Roman" w:hAnsi="Arial" w:cs="Arial"/>
          <w:b/>
          <w:bCs/>
        </w:rPr>
      </w:pPr>
      <w:r w:rsidRPr="00392C3A">
        <w:rPr>
          <w:rFonts w:ascii="Arial" w:eastAsia="Times New Roman" w:hAnsi="Arial" w:cs="Arial"/>
          <w:b/>
          <w:bCs/>
        </w:rPr>
        <w:t>REIMBURSEMENT OF ADULT MEMBER EXPENSES</w:t>
      </w:r>
    </w:p>
    <w:p w:rsidR="00297125" w:rsidRPr="00392C3A" w:rsidRDefault="00297125" w:rsidP="00392C3A">
      <w:pPr>
        <w:rPr>
          <w:rFonts w:ascii="Arial" w:hAnsi="Arial" w:cs="Arial"/>
        </w:rPr>
      </w:pPr>
    </w:p>
    <w:p w:rsidR="00297125" w:rsidRPr="00392C3A" w:rsidRDefault="00A65C87" w:rsidP="00392C3A">
      <w:pPr>
        <w:numPr>
          <w:ilvl w:val="0"/>
          <w:numId w:val="22"/>
        </w:numPr>
        <w:tabs>
          <w:tab w:val="left" w:pos="568"/>
        </w:tabs>
        <w:ind w:left="568" w:hanging="568"/>
        <w:jc w:val="both"/>
        <w:rPr>
          <w:rFonts w:ascii="Arial" w:eastAsia="Times New Roman" w:hAnsi="Arial" w:cs="Arial"/>
          <w:b/>
          <w:bCs/>
        </w:rPr>
      </w:pPr>
      <w:r w:rsidRPr="00392C3A">
        <w:rPr>
          <w:rFonts w:ascii="Arial" w:eastAsia="Times New Roman" w:hAnsi="Arial" w:cs="Arial"/>
        </w:rPr>
        <w:t>The Situation</w:t>
      </w:r>
    </w:p>
    <w:p w:rsidR="00297125" w:rsidRPr="00392C3A" w:rsidRDefault="00297125" w:rsidP="00392C3A">
      <w:pPr>
        <w:rPr>
          <w:rFonts w:ascii="Arial" w:eastAsia="Times New Roman" w:hAnsi="Arial" w:cs="Arial"/>
          <w:b/>
          <w:bCs/>
        </w:rPr>
      </w:pPr>
    </w:p>
    <w:p w:rsidR="00297125" w:rsidRPr="00392C3A" w:rsidRDefault="00A65C87" w:rsidP="00392C3A">
      <w:pPr>
        <w:numPr>
          <w:ilvl w:val="1"/>
          <w:numId w:val="22"/>
        </w:numPr>
        <w:tabs>
          <w:tab w:val="left" w:pos="1868"/>
        </w:tabs>
        <w:ind w:left="1868" w:hanging="732"/>
        <w:jc w:val="both"/>
        <w:rPr>
          <w:rFonts w:ascii="Arial" w:eastAsia="Times New Roman" w:hAnsi="Arial" w:cs="Arial"/>
        </w:rPr>
      </w:pPr>
      <w:r w:rsidRPr="00392C3A">
        <w:rPr>
          <w:rFonts w:ascii="Arial" w:eastAsia="Times New Roman" w:hAnsi="Arial" w:cs="Arial"/>
        </w:rPr>
        <w:t>The role of an Adult Member in Scouting is of a voluntary nature and like any voluntary organisation members expect and are expected t</w:t>
      </w:r>
      <w:r w:rsidRPr="00392C3A">
        <w:rPr>
          <w:rFonts w:ascii="Arial" w:eastAsia="Times New Roman" w:hAnsi="Arial" w:cs="Arial"/>
        </w:rPr>
        <w:t>o personally bear some of the "personal and cash costs" of that membership. Under no circumstances should Adult Members be offered or paid an "allowance" of any form. There are, however, some expenses that are incurred by Adult Members in carrying out thei</w:t>
      </w:r>
      <w:r w:rsidRPr="00392C3A">
        <w:rPr>
          <w:rFonts w:ascii="Arial" w:eastAsia="Times New Roman" w:hAnsi="Arial" w:cs="Arial"/>
        </w:rPr>
        <w:t>r duties for which reimbursement would be in order.</w:t>
      </w:r>
    </w:p>
    <w:p w:rsidR="00297125" w:rsidRPr="00392C3A" w:rsidRDefault="00297125" w:rsidP="00392C3A">
      <w:pPr>
        <w:rPr>
          <w:rFonts w:ascii="Arial" w:eastAsia="Times New Roman" w:hAnsi="Arial" w:cs="Arial"/>
        </w:rPr>
      </w:pPr>
    </w:p>
    <w:p w:rsidR="00297125" w:rsidRPr="00392C3A" w:rsidRDefault="00A65C87" w:rsidP="00392C3A">
      <w:pPr>
        <w:numPr>
          <w:ilvl w:val="1"/>
          <w:numId w:val="22"/>
        </w:numPr>
        <w:tabs>
          <w:tab w:val="left" w:pos="1868"/>
        </w:tabs>
        <w:ind w:left="1868" w:hanging="732"/>
        <w:jc w:val="both"/>
        <w:rPr>
          <w:rFonts w:ascii="Arial" w:eastAsia="Times New Roman" w:hAnsi="Arial" w:cs="Arial"/>
        </w:rPr>
      </w:pPr>
      <w:r w:rsidRPr="00392C3A">
        <w:rPr>
          <w:rFonts w:ascii="Arial" w:eastAsia="Times New Roman" w:hAnsi="Arial" w:cs="Arial"/>
        </w:rPr>
        <w:t>Clearly, some Adult Members are able to contribute a greater time commitment than others whilst some are able and prepared to make greater financial commitments. Each case should be dealt with on its own</w:t>
      </w:r>
      <w:r w:rsidRPr="00392C3A">
        <w:rPr>
          <w:rFonts w:ascii="Arial" w:eastAsia="Times New Roman" w:hAnsi="Arial" w:cs="Arial"/>
        </w:rPr>
        <w:t xml:space="preserve"> merits. Paragraphs 17.2 and 17.3, setting out general Policy Statements, have been prepared as a guide to those making decisions on these matters.</w:t>
      </w:r>
    </w:p>
    <w:p w:rsidR="00297125" w:rsidRPr="00392C3A" w:rsidRDefault="00297125" w:rsidP="00392C3A">
      <w:pPr>
        <w:rPr>
          <w:rFonts w:ascii="Arial" w:eastAsia="Times New Roman" w:hAnsi="Arial" w:cs="Arial"/>
        </w:rPr>
      </w:pPr>
    </w:p>
    <w:p w:rsidR="00297125" w:rsidRPr="00392C3A" w:rsidRDefault="00A65C87" w:rsidP="00392C3A">
      <w:pPr>
        <w:numPr>
          <w:ilvl w:val="0"/>
          <w:numId w:val="22"/>
        </w:numPr>
        <w:tabs>
          <w:tab w:val="left" w:pos="568"/>
        </w:tabs>
        <w:ind w:left="568" w:hanging="568"/>
        <w:jc w:val="both"/>
        <w:rPr>
          <w:rFonts w:ascii="Arial" w:eastAsia="Times New Roman" w:hAnsi="Arial" w:cs="Arial"/>
          <w:b/>
          <w:bCs/>
        </w:rPr>
      </w:pPr>
      <w:r w:rsidRPr="00392C3A">
        <w:rPr>
          <w:rFonts w:ascii="Arial" w:eastAsia="Times New Roman" w:hAnsi="Arial" w:cs="Arial"/>
        </w:rPr>
        <w:t>The Committee‘s Responsibility</w:t>
      </w:r>
    </w:p>
    <w:p w:rsidR="00297125" w:rsidRPr="00392C3A" w:rsidRDefault="00297125" w:rsidP="00392C3A">
      <w:pPr>
        <w:rPr>
          <w:rFonts w:ascii="Arial" w:eastAsia="Times New Roman" w:hAnsi="Arial" w:cs="Arial"/>
          <w:b/>
          <w:bCs/>
        </w:rPr>
      </w:pPr>
    </w:p>
    <w:p w:rsidR="00297125" w:rsidRPr="00392C3A" w:rsidRDefault="00A65C87" w:rsidP="00392C3A">
      <w:pPr>
        <w:numPr>
          <w:ilvl w:val="1"/>
          <w:numId w:val="23"/>
        </w:numPr>
        <w:tabs>
          <w:tab w:val="left" w:pos="1868"/>
        </w:tabs>
        <w:ind w:left="1868" w:hanging="732"/>
        <w:jc w:val="both"/>
        <w:rPr>
          <w:rFonts w:ascii="Arial" w:eastAsia="Times New Roman" w:hAnsi="Arial" w:cs="Arial"/>
        </w:rPr>
      </w:pPr>
      <w:r w:rsidRPr="00392C3A">
        <w:rPr>
          <w:rFonts w:ascii="Arial" w:eastAsia="Times New Roman" w:hAnsi="Arial" w:cs="Arial"/>
        </w:rPr>
        <w:t>The first and foremost obligation of the members of a Group Support Committ</w:t>
      </w:r>
      <w:r w:rsidRPr="00392C3A">
        <w:rPr>
          <w:rFonts w:ascii="Arial" w:eastAsia="Times New Roman" w:hAnsi="Arial" w:cs="Arial"/>
        </w:rPr>
        <w:t>ee is to make the</w:t>
      </w:r>
    </w:p>
    <w:p w:rsidR="00297125" w:rsidRPr="00392C3A" w:rsidRDefault="00297125" w:rsidP="00392C3A">
      <w:pPr>
        <w:rPr>
          <w:rFonts w:ascii="Arial" w:eastAsia="Times New Roman" w:hAnsi="Arial" w:cs="Arial"/>
        </w:rPr>
      </w:pPr>
    </w:p>
    <w:p w:rsidR="00297125" w:rsidRPr="00392C3A" w:rsidRDefault="00A65C87" w:rsidP="00392C3A">
      <w:pPr>
        <w:ind w:left="1868"/>
        <w:jc w:val="both"/>
        <w:rPr>
          <w:rFonts w:ascii="Arial" w:eastAsia="Times New Roman" w:hAnsi="Arial" w:cs="Arial"/>
        </w:rPr>
      </w:pPr>
      <w:r w:rsidRPr="00392C3A">
        <w:rPr>
          <w:rFonts w:ascii="Arial" w:eastAsia="Times New Roman" w:hAnsi="Arial" w:cs="Arial"/>
        </w:rPr>
        <w:t>Adult Member’s job easier.  To do this effectively they must have a clear understanding of the</w:t>
      </w:r>
    </w:p>
    <w:p w:rsidR="00297125" w:rsidRPr="00392C3A" w:rsidRDefault="00297125" w:rsidP="00392C3A">
      <w:pPr>
        <w:rPr>
          <w:rFonts w:ascii="Arial" w:eastAsia="Times New Roman" w:hAnsi="Arial" w:cs="Arial"/>
        </w:rPr>
      </w:pPr>
    </w:p>
    <w:p w:rsidR="00297125" w:rsidRPr="00392C3A" w:rsidRDefault="00A65C87" w:rsidP="00392C3A">
      <w:pPr>
        <w:ind w:left="1868"/>
        <w:jc w:val="both"/>
        <w:rPr>
          <w:rFonts w:ascii="Arial" w:eastAsia="Times New Roman" w:hAnsi="Arial" w:cs="Arial"/>
        </w:rPr>
      </w:pPr>
      <w:r w:rsidRPr="00392C3A">
        <w:rPr>
          <w:rFonts w:ascii="Arial" w:eastAsia="Times New Roman" w:hAnsi="Arial" w:cs="Arial"/>
        </w:rPr>
        <w:t xml:space="preserve">Group Support Committee Rules. However, their opportunities lie far beyond the practical tasks of supplying efficient administration and the </w:t>
      </w:r>
      <w:r w:rsidRPr="00392C3A">
        <w:rPr>
          <w:rFonts w:ascii="Arial" w:eastAsia="Times New Roman" w:hAnsi="Arial" w:cs="Arial"/>
        </w:rPr>
        <w:t>provision of the physical facilities such as Group halls and Scouting equipment. They can make major contributions by their loyalty to their Adult</w:t>
      </w:r>
    </w:p>
    <w:p w:rsidR="00297125" w:rsidRDefault="00297125" w:rsidP="00392C3A">
      <w:pPr>
        <w:rPr>
          <w:rFonts w:ascii="Arial" w:hAnsi="Arial" w:cs="Arial"/>
        </w:rPr>
      </w:pPr>
    </w:p>
    <w:p w:rsidR="00297125" w:rsidRPr="00392C3A" w:rsidRDefault="00A65C87" w:rsidP="00392C3A">
      <w:pPr>
        <w:ind w:left="1870"/>
        <w:rPr>
          <w:rFonts w:ascii="Arial" w:hAnsi="Arial" w:cs="Arial"/>
        </w:rPr>
      </w:pPr>
      <w:r w:rsidRPr="00392C3A">
        <w:rPr>
          <w:rFonts w:ascii="Arial" w:eastAsia="Times New Roman" w:hAnsi="Arial" w:cs="Arial"/>
        </w:rPr>
        <w:t>Members, by taking an interest in the youth members’ progre</w:t>
      </w:r>
      <w:r w:rsidRPr="00392C3A">
        <w:rPr>
          <w:rFonts w:ascii="Arial" w:eastAsia="Times New Roman" w:hAnsi="Arial" w:cs="Arial"/>
        </w:rPr>
        <w:t>ss and further, by helping to relate their Group to the community and by finding people of quality to act as Adult Members.</w:t>
      </w:r>
    </w:p>
    <w:p w:rsidR="00297125" w:rsidRPr="00392C3A" w:rsidRDefault="00297125" w:rsidP="00392C3A">
      <w:pPr>
        <w:rPr>
          <w:rFonts w:ascii="Arial" w:hAnsi="Arial" w:cs="Arial"/>
        </w:rPr>
      </w:pPr>
    </w:p>
    <w:p w:rsidR="00297125" w:rsidRPr="00392C3A" w:rsidRDefault="00A65C87" w:rsidP="00392C3A">
      <w:pPr>
        <w:numPr>
          <w:ilvl w:val="1"/>
          <w:numId w:val="24"/>
        </w:numPr>
        <w:tabs>
          <w:tab w:val="left" w:pos="1870"/>
        </w:tabs>
        <w:ind w:left="1870" w:hanging="735"/>
        <w:jc w:val="both"/>
        <w:rPr>
          <w:rFonts w:ascii="Arial" w:eastAsia="Times New Roman" w:hAnsi="Arial" w:cs="Arial"/>
        </w:rPr>
      </w:pPr>
      <w:r w:rsidRPr="00392C3A">
        <w:rPr>
          <w:rFonts w:ascii="Arial" w:eastAsia="Times New Roman" w:hAnsi="Arial" w:cs="Arial"/>
        </w:rPr>
        <w:t xml:space="preserve">There is a distinct responsibility to help and encourage Adult Members by facilitating their attendance at Training courses and </w:t>
      </w:r>
      <w:r w:rsidRPr="00392C3A">
        <w:rPr>
          <w:rFonts w:ascii="Arial" w:eastAsia="Times New Roman" w:hAnsi="Arial" w:cs="Arial"/>
        </w:rPr>
        <w:t>major Scout functions at which the formation should be represented. Adult Members, where possible should be relieved of material burdens that are unreasonable for them to carry personally.</w:t>
      </w:r>
    </w:p>
    <w:p w:rsidR="00297125" w:rsidRPr="00392C3A" w:rsidRDefault="00297125" w:rsidP="00392C3A">
      <w:pPr>
        <w:rPr>
          <w:rFonts w:ascii="Arial" w:eastAsia="Times New Roman" w:hAnsi="Arial" w:cs="Arial"/>
        </w:rPr>
      </w:pPr>
    </w:p>
    <w:p w:rsidR="00297125" w:rsidRPr="00392C3A" w:rsidRDefault="00A65C87" w:rsidP="00392C3A">
      <w:pPr>
        <w:numPr>
          <w:ilvl w:val="0"/>
          <w:numId w:val="25"/>
        </w:numPr>
        <w:tabs>
          <w:tab w:val="left" w:pos="570"/>
        </w:tabs>
        <w:ind w:left="570" w:hanging="570"/>
        <w:jc w:val="both"/>
        <w:rPr>
          <w:rFonts w:ascii="Arial" w:eastAsia="Times New Roman" w:hAnsi="Arial" w:cs="Arial"/>
          <w:b/>
          <w:bCs/>
        </w:rPr>
      </w:pPr>
      <w:r w:rsidRPr="00392C3A">
        <w:rPr>
          <w:rFonts w:ascii="Arial" w:eastAsia="Times New Roman" w:hAnsi="Arial" w:cs="Arial"/>
        </w:rPr>
        <w:t>Monetary Compensation</w:t>
      </w:r>
    </w:p>
    <w:p w:rsidR="00297125" w:rsidRPr="00392C3A" w:rsidRDefault="00297125" w:rsidP="00392C3A">
      <w:pPr>
        <w:rPr>
          <w:rFonts w:ascii="Arial" w:eastAsia="Times New Roman" w:hAnsi="Arial" w:cs="Arial"/>
          <w:b/>
          <w:bCs/>
        </w:rPr>
      </w:pPr>
    </w:p>
    <w:p w:rsidR="00297125" w:rsidRPr="00392C3A" w:rsidRDefault="00A65C87" w:rsidP="00392C3A">
      <w:pPr>
        <w:numPr>
          <w:ilvl w:val="1"/>
          <w:numId w:val="25"/>
        </w:numPr>
        <w:tabs>
          <w:tab w:val="left" w:pos="1870"/>
        </w:tabs>
        <w:ind w:left="1870" w:hanging="735"/>
        <w:jc w:val="both"/>
        <w:rPr>
          <w:rFonts w:ascii="Arial" w:eastAsia="Times New Roman" w:hAnsi="Arial" w:cs="Arial"/>
        </w:rPr>
      </w:pPr>
      <w:r w:rsidRPr="00392C3A">
        <w:rPr>
          <w:rFonts w:ascii="Arial" w:eastAsia="Times New Roman" w:hAnsi="Arial" w:cs="Arial"/>
        </w:rPr>
        <w:t>It is not easy to define a policy in relati</w:t>
      </w:r>
      <w:r w:rsidRPr="00392C3A">
        <w:rPr>
          <w:rFonts w:ascii="Arial" w:eastAsia="Times New Roman" w:hAnsi="Arial" w:cs="Arial"/>
        </w:rPr>
        <w:t>on to reimbursing Adult Members by payment from Committee funds. It is, however, important to establish an attitude towards this matter that will be a guide for committees and Commissioners.</w:t>
      </w:r>
    </w:p>
    <w:p w:rsidR="00297125" w:rsidRPr="00392C3A" w:rsidRDefault="00297125" w:rsidP="00392C3A">
      <w:pPr>
        <w:rPr>
          <w:rFonts w:ascii="Arial" w:eastAsia="Times New Roman" w:hAnsi="Arial" w:cs="Arial"/>
        </w:rPr>
      </w:pPr>
    </w:p>
    <w:p w:rsidR="00297125" w:rsidRPr="00392C3A" w:rsidRDefault="00A65C87" w:rsidP="00392C3A">
      <w:pPr>
        <w:numPr>
          <w:ilvl w:val="1"/>
          <w:numId w:val="25"/>
        </w:numPr>
        <w:tabs>
          <w:tab w:val="left" w:pos="1870"/>
        </w:tabs>
        <w:ind w:left="1870" w:hanging="735"/>
        <w:jc w:val="both"/>
        <w:rPr>
          <w:rFonts w:ascii="Arial" w:eastAsia="Times New Roman" w:hAnsi="Arial" w:cs="Arial"/>
        </w:rPr>
      </w:pPr>
      <w:r w:rsidRPr="00392C3A">
        <w:rPr>
          <w:rFonts w:ascii="Arial" w:eastAsia="Times New Roman" w:hAnsi="Arial" w:cs="Arial"/>
        </w:rPr>
        <w:t>The following points should be a reasonably clear guide and cove</w:t>
      </w:r>
      <w:r w:rsidRPr="00392C3A">
        <w:rPr>
          <w:rFonts w:ascii="Arial" w:eastAsia="Times New Roman" w:hAnsi="Arial" w:cs="Arial"/>
        </w:rPr>
        <w:t>r most circumstances:</w:t>
      </w:r>
    </w:p>
    <w:p w:rsidR="00297125" w:rsidRPr="00392C3A" w:rsidRDefault="00297125" w:rsidP="00392C3A">
      <w:pPr>
        <w:rPr>
          <w:rFonts w:ascii="Arial" w:eastAsia="Times New Roman" w:hAnsi="Arial" w:cs="Arial"/>
        </w:rPr>
      </w:pPr>
    </w:p>
    <w:p w:rsidR="00297125" w:rsidRPr="00392C3A" w:rsidRDefault="00A65C87" w:rsidP="00392C3A">
      <w:pPr>
        <w:numPr>
          <w:ilvl w:val="2"/>
          <w:numId w:val="25"/>
        </w:numPr>
        <w:tabs>
          <w:tab w:val="left" w:pos="2156"/>
        </w:tabs>
        <w:ind w:left="1870" w:right="520" w:firstLine="2"/>
        <w:jc w:val="both"/>
        <w:rPr>
          <w:rFonts w:ascii="Arial" w:eastAsia="Times New Roman" w:hAnsi="Arial" w:cs="Arial"/>
        </w:rPr>
      </w:pPr>
      <w:r w:rsidRPr="00392C3A">
        <w:rPr>
          <w:rFonts w:ascii="Arial" w:eastAsia="Times New Roman" w:hAnsi="Arial" w:cs="Arial"/>
        </w:rPr>
        <w:t xml:space="preserve">Travelling expenses for the use of a car, petrol, fares, etc. should only be made where the expense of travel is an unreasonable burden on the individual and when made reimburses the actual expense (i.e. an allowance (e.g. cents per </w:t>
      </w:r>
      <w:r w:rsidRPr="00392C3A">
        <w:rPr>
          <w:rFonts w:ascii="Arial" w:eastAsia="Times New Roman" w:hAnsi="Arial" w:cs="Arial"/>
        </w:rPr>
        <w:t>kilometre) is not permitted).</w:t>
      </w:r>
    </w:p>
    <w:p w:rsidR="00297125" w:rsidRPr="00392C3A" w:rsidRDefault="00297125" w:rsidP="00392C3A">
      <w:pPr>
        <w:rPr>
          <w:rFonts w:ascii="Arial" w:eastAsia="Times New Roman" w:hAnsi="Arial" w:cs="Arial"/>
        </w:rPr>
      </w:pPr>
    </w:p>
    <w:p w:rsidR="00297125" w:rsidRPr="00392C3A" w:rsidRDefault="00A65C87" w:rsidP="00392C3A">
      <w:pPr>
        <w:numPr>
          <w:ilvl w:val="2"/>
          <w:numId w:val="25"/>
        </w:numPr>
        <w:tabs>
          <w:tab w:val="left" w:pos="2168"/>
        </w:tabs>
        <w:ind w:left="1870" w:right="280" w:firstLine="2"/>
        <w:rPr>
          <w:rFonts w:ascii="Arial" w:eastAsia="Times New Roman" w:hAnsi="Arial" w:cs="Arial"/>
        </w:rPr>
      </w:pPr>
      <w:r w:rsidRPr="00392C3A">
        <w:rPr>
          <w:rFonts w:ascii="Arial" w:eastAsia="Times New Roman" w:hAnsi="Arial" w:cs="Arial"/>
        </w:rPr>
        <w:t xml:space="preserve">Training Course fees and fares for long distance travel to Courses are accepted as a responsibility of the Group Support Committee. Some Adult Members may wish to make some contribution in part or whole, in order to accept </w:t>
      </w:r>
      <w:r w:rsidRPr="00392C3A">
        <w:rPr>
          <w:rFonts w:ascii="Arial" w:eastAsia="Times New Roman" w:hAnsi="Arial" w:cs="Arial"/>
        </w:rPr>
        <w:t>the responsibility of training themselves for the job.</w:t>
      </w:r>
    </w:p>
    <w:p w:rsidR="00297125" w:rsidRPr="00392C3A" w:rsidRDefault="00297125" w:rsidP="00392C3A">
      <w:pPr>
        <w:rPr>
          <w:rFonts w:ascii="Arial" w:eastAsia="Times New Roman" w:hAnsi="Arial" w:cs="Arial"/>
        </w:rPr>
      </w:pPr>
    </w:p>
    <w:p w:rsidR="00297125" w:rsidRPr="00392C3A" w:rsidRDefault="00A65C87" w:rsidP="00392C3A">
      <w:pPr>
        <w:numPr>
          <w:ilvl w:val="2"/>
          <w:numId w:val="25"/>
        </w:numPr>
        <w:tabs>
          <w:tab w:val="left" w:pos="2156"/>
        </w:tabs>
        <w:ind w:left="1870" w:right="120" w:firstLine="2"/>
        <w:jc w:val="both"/>
        <w:rPr>
          <w:rFonts w:ascii="Arial" w:eastAsia="Times New Roman" w:hAnsi="Arial" w:cs="Arial"/>
        </w:rPr>
      </w:pPr>
      <w:r w:rsidRPr="00392C3A">
        <w:rPr>
          <w:rFonts w:ascii="Arial" w:eastAsia="Times New Roman" w:hAnsi="Arial" w:cs="Arial"/>
        </w:rPr>
        <w:t>The cost of attending conferences and functions can be partially met, or subsidised, in order to encourage representation because of its value to the Adult Member or because the Group Support Committe</w:t>
      </w:r>
      <w:r w:rsidRPr="00392C3A">
        <w:rPr>
          <w:rFonts w:ascii="Arial" w:eastAsia="Times New Roman" w:hAnsi="Arial" w:cs="Arial"/>
        </w:rPr>
        <w:t>e itself may wish to have representation.</w:t>
      </w:r>
    </w:p>
    <w:p w:rsidR="00297125" w:rsidRPr="00392C3A" w:rsidRDefault="00297125" w:rsidP="00392C3A">
      <w:pPr>
        <w:rPr>
          <w:rFonts w:ascii="Arial" w:eastAsia="Times New Roman" w:hAnsi="Arial" w:cs="Arial"/>
        </w:rPr>
      </w:pPr>
    </w:p>
    <w:p w:rsidR="00297125" w:rsidRPr="00392C3A" w:rsidRDefault="00A65C87" w:rsidP="00392C3A">
      <w:pPr>
        <w:numPr>
          <w:ilvl w:val="2"/>
          <w:numId w:val="25"/>
        </w:numPr>
        <w:tabs>
          <w:tab w:val="left" w:pos="2168"/>
        </w:tabs>
        <w:ind w:left="1870" w:firstLine="2"/>
        <w:rPr>
          <w:rFonts w:ascii="Arial" w:eastAsia="Times New Roman" w:hAnsi="Arial" w:cs="Arial"/>
        </w:rPr>
      </w:pPr>
      <w:r w:rsidRPr="00392C3A">
        <w:rPr>
          <w:rFonts w:ascii="Arial" w:eastAsia="Times New Roman" w:hAnsi="Arial" w:cs="Arial"/>
        </w:rPr>
        <w:t>Adult Members should be reimbursed for the cost of telephone, postal and other communication expenses for the organisation and running of special functions. Again, evidence of actual cost incurred must be presente</w:t>
      </w:r>
      <w:r w:rsidRPr="00392C3A">
        <w:rPr>
          <w:rFonts w:ascii="Arial" w:eastAsia="Times New Roman" w:hAnsi="Arial" w:cs="Arial"/>
        </w:rPr>
        <w:t>d and an “allowance” is not to be applied.</w:t>
      </w:r>
    </w:p>
    <w:p w:rsidR="00297125" w:rsidRPr="00392C3A" w:rsidRDefault="00297125" w:rsidP="00392C3A">
      <w:pPr>
        <w:rPr>
          <w:rFonts w:ascii="Arial" w:eastAsia="Times New Roman" w:hAnsi="Arial" w:cs="Arial"/>
        </w:rPr>
      </w:pPr>
    </w:p>
    <w:p w:rsidR="00297125" w:rsidRPr="00392C3A" w:rsidRDefault="00A65C87" w:rsidP="00392C3A">
      <w:pPr>
        <w:numPr>
          <w:ilvl w:val="2"/>
          <w:numId w:val="25"/>
        </w:numPr>
        <w:tabs>
          <w:tab w:val="left" w:pos="2156"/>
        </w:tabs>
        <w:ind w:left="1870" w:right="20" w:firstLine="2"/>
        <w:rPr>
          <w:rFonts w:ascii="Arial" w:eastAsia="Times New Roman" w:hAnsi="Arial" w:cs="Arial"/>
        </w:rPr>
      </w:pPr>
      <w:r w:rsidRPr="00392C3A">
        <w:rPr>
          <w:rFonts w:ascii="Arial" w:eastAsia="Times New Roman" w:hAnsi="Arial" w:cs="Arial"/>
        </w:rPr>
        <w:t>Assistance to Adult Members as partial reimbursement of expenses incurred in the purchase of a uniform is permitted. Any compensation in this regard should be in keeping with the spirit and nature of voluntary se</w:t>
      </w:r>
      <w:r w:rsidRPr="00392C3A">
        <w:rPr>
          <w:rFonts w:ascii="Arial" w:eastAsia="Times New Roman" w:hAnsi="Arial" w:cs="Arial"/>
        </w:rPr>
        <w:t>rvice. There should be no objection to provision being made to enable Adult Members to purchase uniforms on terms from Snowgum stores.</w:t>
      </w:r>
    </w:p>
    <w:p w:rsidR="00297125" w:rsidRPr="00392C3A" w:rsidRDefault="00297125" w:rsidP="00392C3A">
      <w:pPr>
        <w:rPr>
          <w:rFonts w:ascii="Arial" w:eastAsia="Times New Roman" w:hAnsi="Arial" w:cs="Arial"/>
        </w:rPr>
      </w:pPr>
    </w:p>
    <w:p w:rsidR="00297125" w:rsidRPr="00392C3A" w:rsidRDefault="00A65C87" w:rsidP="00392C3A">
      <w:pPr>
        <w:numPr>
          <w:ilvl w:val="2"/>
          <w:numId w:val="25"/>
        </w:numPr>
        <w:tabs>
          <w:tab w:val="left" w:pos="2132"/>
        </w:tabs>
        <w:ind w:left="1870" w:right="120" w:firstLine="2"/>
        <w:jc w:val="both"/>
        <w:rPr>
          <w:rFonts w:ascii="Arial" w:eastAsia="Times New Roman" w:hAnsi="Arial" w:cs="Arial"/>
        </w:rPr>
      </w:pPr>
      <w:r w:rsidRPr="00392C3A">
        <w:rPr>
          <w:rFonts w:ascii="Arial" w:eastAsia="Times New Roman" w:hAnsi="Arial" w:cs="Arial"/>
        </w:rPr>
        <w:t xml:space="preserve">"Entertainment expenses", "clothing allowance" etc. for Adult Members is out of keeping with the traditions of Scouting </w:t>
      </w:r>
      <w:r w:rsidRPr="00392C3A">
        <w:rPr>
          <w:rFonts w:ascii="Arial" w:eastAsia="Times New Roman" w:hAnsi="Arial" w:cs="Arial"/>
        </w:rPr>
        <w:t>and is not permitted.</w:t>
      </w:r>
    </w:p>
    <w:p w:rsidR="00297125" w:rsidRPr="00392C3A" w:rsidRDefault="00297125" w:rsidP="00392C3A">
      <w:pPr>
        <w:rPr>
          <w:rFonts w:ascii="Arial" w:hAnsi="Arial" w:cs="Arial"/>
        </w:rPr>
      </w:pPr>
    </w:p>
    <w:p w:rsidR="00297125" w:rsidRPr="00392C3A" w:rsidRDefault="00A65C87" w:rsidP="00392C3A">
      <w:pPr>
        <w:numPr>
          <w:ilvl w:val="0"/>
          <w:numId w:val="26"/>
        </w:numPr>
        <w:tabs>
          <w:tab w:val="left" w:pos="570"/>
        </w:tabs>
        <w:ind w:left="570" w:hanging="570"/>
        <w:jc w:val="both"/>
        <w:rPr>
          <w:rFonts w:ascii="Arial" w:eastAsia="Times New Roman" w:hAnsi="Arial" w:cs="Arial"/>
          <w:b/>
          <w:bCs/>
        </w:rPr>
      </w:pPr>
      <w:r w:rsidRPr="00392C3A">
        <w:rPr>
          <w:rFonts w:ascii="Arial" w:eastAsia="Times New Roman" w:hAnsi="Arial" w:cs="Arial"/>
          <w:b/>
          <w:bCs/>
        </w:rPr>
        <w:t>GROUP REGISTRATION AND CENSUS</w:t>
      </w:r>
    </w:p>
    <w:p w:rsidR="00297125" w:rsidRPr="00392C3A" w:rsidRDefault="00297125" w:rsidP="00392C3A">
      <w:pPr>
        <w:rPr>
          <w:rFonts w:ascii="Arial" w:hAnsi="Arial" w:cs="Arial"/>
        </w:rPr>
      </w:pPr>
    </w:p>
    <w:p w:rsidR="00297125" w:rsidRPr="00392C3A" w:rsidRDefault="00A65C87" w:rsidP="00392C3A">
      <w:pPr>
        <w:numPr>
          <w:ilvl w:val="0"/>
          <w:numId w:val="27"/>
        </w:numPr>
        <w:tabs>
          <w:tab w:val="left" w:pos="570"/>
        </w:tabs>
        <w:ind w:left="570" w:hanging="570"/>
        <w:jc w:val="both"/>
        <w:rPr>
          <w:rFonts w:ascii="Arial" w:eastAsia="Times New Roman" w:hAnsi="Arial" w:cs="Arial"/>
          <w:b/>
          <w:bCs/>
        </w:rPr>
      </w:pPr>
      <w:r w:rsidRPr="00392C3A">
        <w:rPr>
          <w:rFonts w:ascii="Arial" w:eastAsia="Times New Roman" w:hAnsi="Arial" w:cs="Arial"/>
        </w:rPr>
        <w:t>The Group shall be required to register each year all Sections, Leaders and Scouts within the Group and such other persons as the Region or SEC prescribes.</w:t>
      </w:r>
    </w:p>
    <w:p w:rsidR="00297125" w:rsidRPr="00392C3A" w:rsidRDefault="00297125" w:rsidP="00392C3A">
      <w:pPr>
        <w:rPr>
          <w:rFonts w:ascii="Arial" w:eastAsia="Times New Roman" w:hAnsi="Arial" w:cs="Arial"/>
          <w:b/>
          <w:bCs/>
        </w:rPr>
      </w:pPr>
    </w:p>
    <w:p w:rsidR="00297125" w:rsidRPr="00392C3A" w:rsidRDefault="00A65C87" w:rsidP="00392C3A">
      <w:pPr>
        <w:numPr>
          <w:ilvl w:val="0"/>
          <w:numId w:val="27"/>
        </w:numPr>
        <w:tabs>
          <w:tab w:val="left" w:pos="570"/>
        </w:tabs>
        <w:ind w:left="570" w:hanging="570"/>
        <w:jc w:val="both"/>
        <w:rPr>
          <w:rFonts w:ascii="Arial" w:hAnsi="Arial" w:cs="Arial"/>
        </w:rPr>
      </w:pPr>
      <w:r w:rsidRPr="00392C3A">
        <w:rPr>
          <w:rFonts w:ascii="Arial" w:eastAsia="Times New Roman" w:hAnsi="Arial" w:cs="Arial"/>
        </w:rPr>
        <w:t xml:space="preserve">Registration shall be effected by </w:t>
      </w:r>
      <w:r w:rsidRPr="00392C3A">
        <w:rPr>
          <w:rFonts w:ascii="Arial" w:eastAsia="Times New Roman" w:hAnsi="Arial" w:cs="Arial"/>
        </w:rPr>
        <w:t>transmitting by the appointed date to Region or State Office completed forms, together with such fees, as the Region or SEC directs.</w:t>
      </w:r>
    </w:p>
    <w:sectPr w:rsidR="00297125" w:rsidRPr="00392C3A" w:rsidSect="00392C3A">
      <w:pgSz w:w="11900" w:h="16841"/>
      <w:pgMar w:top="863" w:right="840" w:bottom="530" w:left="850" w:header="0" w:footer="0" w:gutter="0"/>
      <w:cols w:space="720" w:equalWidth="0">
        <w:col w:w="1021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74D"/>
    <w:multiLevelType w:val="hybridMultilevel"/>
    <w:tmpl w:val="12DA9E9E"/>
    <w:lvl w:ilvl="0" w:tplc="7ADA84F2">
      <w:start w:val="5"/>
      <w:numFmt w:val="decimal"/>
      <w:lvlText w:val="%1."/>
      <w:lvlJc w:val="left"/>
    </w:lvl>
    <w:lvl w:ilvl="1" w:tplc="DA7670D2">
      <w:numFmt w:val="decimal"/>
      <w:lvlText w:val=""/>
      <w:lvlJc w:val="left"/>
    </w:lvl>
    <w:lvl w:ilvl="2" w:tplc="88A0EDDA">
      <w:numFmt w:val="decimal"/>
      <w:lvlText w:val=""/>
      <w:lvlJc w:val="left"/>
    </w:lvl>
    <w:lvl w:ilvl="3" w:tplc="43A20814">
      <w:numFmt w:val="decimal"/>
      <w:lvlText w:val=""/>
      <w:lvlJc w:val="left"/>
    </w:lvl>
    <w:lvl w:ilvl="4" w:tplc="324607DC">
      <w:numFmt w:val="decimal"/>
      <w:lvlText w:val=""/>
      <w:lvlJc w:val="left"/>
    </w:lvl>
    <w:lvl w:ilvl="5" w:tplc="F440FE56">
      <w:numFmt w:val="decimal"/>
      <w:lvlText w:val=""/>
      <w:lvlJc w:val="left"/>
    </w:lvl>
    <w:lvl w:ilvl="6" w:tplc="C2C0B468">
      <w:numFmt w:val="decimal"/>
      <w:lvlText w:val=""/>
      <w:lvlJc w:val="left"/>
    </w:lvl>
    <w:lvl w:ilvl="7" w:tplc="7446135C">
      <w:numFmt w:val="decimal"/>
      <w:lvlText w:val=""/>
      <w:lvlJc w:val="left"/>
    </w:lvl>
    <w:lvl w:ilvl="8" w:tplc="FBEA0C6E">
      <w:numFmt w:val="decimal"/>
      <w:lvlText w:val=""/>
      <w:lvlJc w:val="left"/>
    </w:lvl>
  </w:abstractNum>
  <w:abstractNum w:abstractNumId="1">
    <w:nsid w:val="00001238"/>
    <w:multiLevelType w:val="hybridMultilevel"/>
    <w:tmpl w:val="D11A5FA0"/>
    <w:lvl w:ilvl="0" w:tplc="116E2F9A">
      <w:start w:val="15"/>
      <w:numFmt w:val="decimal"/>
      <w:lvlText w:val="%1."/>
      <w:lvlJc w:val="left"/>
    </w:lvl>
    <w:lvl w:ilvl="1" w:tplc="A022C060">
      <w:numFmt w:val="decimal"/>
      <w:lvlText w:val=""/>
      <w:lvlJc w:val="left"/>
    </w:lvl>
    <w:lvl w:ilvl="2" w:tplc="CDD28340">
      <w:numFmt w:val="decimal"/>
      <w:lvlText w:val=""/>
      <w:lvlJc w:val="left"/>
    </w:lvl>
    <w:lvl w:ilvl="3" w:tplc="BF4A01A0">
      <w:numFmt w:val="decimal"/>
      <w:lvlText w:val=""/>
      <w:lvlJc w:val="left"/>
    </w:lvl>
    <w:lvl w:ilvl="4" w:tplc="B8A07A2E">
      <w:numFmt w:val="decimal"/>
      <w:lvlText w:val=""/>
      <w:lvlJc w:val="left"/>
    </w:lvl>
    <w:lvl w:ilvl="5" w:tplc="CE44A430">
      <w:numFmt w:val="decimal"/>
      <w:lvlText w:val=""/>
      <w:lvlJc w:val="left"/>
    </w:lvl>
    <w:lvl w:ilvl="6" w:tplc="4612B3DC">
      <w:numFmt w:val="decimal"/>
      <w:lvlText w:val=""/>
      <w:lvlJc w:val="left"/>
    </w:lvl>
    <w:lvl w:ilvl="7" w:tplc="834EE8E4">
      <w:numFmt w:val="decimal"/>
      <w:lvlText w:val=""/>
      <w:lvlJc w:val="left"/>
    </w:lvl>
    <w:lvl w:ilvl="8" w:tplc="F3884F48">
      <w:numFmt w:val="decimal"/>
      <w:lvlText w:val=""/>
      <w:lvlJc w:val="left"/>
    </w:lvl>
  </w:abstractNum>
  <w:abstractNum w:abstractNumId="2">
    <w:nsid w:val="00001547"/>
    <w:multiLevelType w:val="hybridMultilevel"/>
    <w:tmpl w:val="87067138"/>
    <w:lvl w:ilvl="0" w:tplc="CF6296E0">
      <w:start w:val="1"/>
      <w:numFmt w:val="decimal"/>
      <w:lvlText w:val="4.%1"/>
      <w:lvlJc w:val="left"/>
    </w:lvl>
    <w:lvl w:ilvl="1" w:tplc="879012EE">
      <w:start w:val="1"/>
      <w:numFmt w:val="decimal"/>
      <w:lvlText w:val="4.1.%2"/>
      <w:lvlJc w:val="left"/>
    </w:lvl>
    <w:lvl w:ilvl="2" w:tplc="76CE4758">
      <w:numFmt w:val="decimal"/>
      <w:lvlText w:val=""/>
      <w:lvlJc w:val="left"/>
    </w:lvl>
    <w:lvl w:ilvl="3" w:tplc="7A48B6F0">
      <w:numFmt w:val="decimal"/>
      <w:lvlText w:val=""/>
      <w:lvlJc w:val="left"/>
    </w:lvl>
    <w:lvl w:ilvl="4" w:tplc="CB761D04">
      <w:numFmt w:val="decimal"/>
      <w:lvlText w:val=""/>
      <w:lvlJc w:val="left"/>
    </w:lvl>
    <w:lvl w:ilvl="5" w:tplc="857C44DC">
      <w:numFmt w:val="decimal"/>
      <w:lvlText w:val=""/>
      <w:lvlJc w:val="left"/>
    </w:lvl>
    <w:lvl w:ilvl="6" w:tplc="11D0BEB2">
      <w:numFmt w:val="decimal"/>
      <w:lvlText w:val=""/>
      <w:lvlJc w:val="left"/>
    </w:lvl>
    <w:lvl w:ilvl="7" w:tplc="5B60D72E">
      <w:numFmt w:val="decimal"/>
      <w:lvlText w:val=""/>
      <w:lvlJc w:val="left"/>
    </w:lvl>
    <w:lvl w:ilvl="8" w:tplc="C1C8D20A">
      <w:numFmt w:val="decimal"/>
      <w:lvlText w:val=""/>
      <w:lvlJc w:val="left"/>
    </w:lvl>
  </w:abstractNum>
  <w:abstractNum w:abstractNumId="3">
    <w:nsid w:val="00001AD4"/>
    <w:multiLevelType w:val="hybridMultilevel"/>
    <w:tmpl w:val="E578C3A2"/>
    <w:lvl w:ilvl="0" w:tplc="B554F8DC">
      <w:start w:val="1"/>
      <w:numFmt w:val="decimal"/>
      <w:lvlText w:val="%1"/>
      <w:lvlJc w:val="left"/>
    </w:lvl>
    <w:lvl w:ilvl="1" w:tplc="B104706C">
      <w:start w:val="1"/>
      <w:numFmt w:val="decimal"/>
      <w:lvlText w:val="17.2.%2"/>
      <w:lvlJc w:val="left"/>
    </w:lvl>
    <w:lvl w:ilvl="2" w:tplc="5FCC7B64">
      <w:numFmt w:val="decimal"/>
      <w:lvlText w:val=""/>
      <w:lvlJc w:val="left"/>
    </w:lvl>
    <w:lvl w:ilvl="3" w:tplc="29BECF6C">
      <w:numFmt w:val="decimal"/>
      <w:lvlText w:val=""/>
      <w:lvlJc w:val="left"/>
    </w:lvl>
    <w:lvl w:ilvl="4" w:tplc="EC0C189E">
      <w:numFmt w:val="decimal"/>
      <w:lvlText w:val=""/>
      <w:lvlJc w:val="left"/>
    </w:lvl>
    <w:lvl w:ilvl="5" w:tplc="E2102C0A">
      <w:numFmt w:val="decimal"/>
      <w:lvlText w:val=""/>
      <w:lvlJc w:val="left"/>
    </w:lvl>
    <w:lvl w:ilvl="6" w:tplc="EC7AC9B4">
      <w:numFmt w:val="decimal"/>
      <w:lvlText w:val=""/>
      <w:lvlJc w:val="left"/>
    </w:lvl>
    <w:lvl w:ilvl="7" w:tplc="8B3E4EDC">
      <w:numFmt w:val="decimal"/>
      <w:lvlText w:val=""/>
      <w:lvlJc w:val="left"/>
    </w:lvl>
    <w:lvl w:ilvl="8" w:tplc="A10CF5A0">
      <w:numFmt w:val="decimal"/>
      <w:lvlText w:val=""/>
      <w:lvlJc w:val="left"/>
    </w:lvl>
  </w:abstractNum>
  <w:abstractNum w:abstractNumId="4">
    <w:nsid w:val="00001E1F"/>
    <w:multiLevelType w:val="hybridMultilevel"/>
    <w:tmpl w:val="3F82E594"/>
    <w:lvl w:ilvl="0" w:tplc="E7E256F8">
      <w:start w:val="16"/>
      <w:numFmt w:val="decimal"/>
      <w:lvlText w:val="%1."/>
      <w:lvlJc w:val="left"/>
    </w:lvl>
    <w:lvl w:ilvl="1" w:tplc="CB3EA0EC">
      <w:numFmt w:val="decimal"/>
      <w:lvlText w:val=""/>
      <w:lvlJc w:val="left"/>
    </w:lvl>
    <w:lvl w:ilvl="2" w:tplc="1A42A9DA">
      <w:numFmt w:val="decimal"/>
      <w:lvlText w:val=""/>
      <w:lvlJc w:val="left"/>
    </w:lvl>
    <w:lvl w:ilvl="3" w:tplc="8AEA9CF8">
      <w:numFmt w:val="decimal"/>
      <w:lvlText w:val=""/>
      <w:lvlJc w:val="left"/>
    </w:lvl>
    <w:lvl w:ilvl="4" w:tplc="8184234C">
      <w:numFmt w:val="decimal"/>
      <w:lvlText w:val=""/>
      <w:lvlJc w:val="left"/>
    </w:lvl>
    <w:lvl w:ilvl="5" w:tplc="9AD0C9F8">
      <w:numFmt w:val="decimal"/>
      <w:lvlText w:val=""/>
      <w:lvlJc w:val="left"/>
    </w:lvl>
    <w:lvl w:ilvl="6" w:tplc="A928E36C">
      <w:numFmt w:val="decimal"/>
      <w:lvlText w:val=""/>
      <w:lvlJc w:val="left"/>
    </w:lvl>
    <w:lvl w:ilvl="7" w:tplc="3DBCC68C">
      <w:numFmt w:val="decimal"/>
      <w:lvlText w:val=""/>
      <w:lvlJc w:val="left"/>
    </w:lvl>
    <w:lvl w:ilvl="8" w:tplc="5C4070DC">
      <w:numFmt w:val="decimal"/>
      <w:lvlText w:val=""/>
      <w:lvlJc w:val="left"/>
    </w:lvl>
  </w:abstractNum>
  <w:abstractNum w:abstractNumId="5">
    <w:nsid w:val="000026A6"/>
    <w:multiLevelType w:val="hybridMultilevel"/>
    <w:tmpl w:val="0450F02C"/>
    <w:lvl w:ilvl="0" w:tplc="65DC3D2A">
      <w:start w:val="1"/>
      <w:numFmt w:val="decimal"/>
      <w:lvlText w:val="11.%1"/>
      <w:lvlJc w:val="left"/>
    </w:lvl>
    <w:lvl w:ilvl="1" w:tplc="DF3A3184">
      <w:numFmt w:val="decimal"/>
      <w:lvlText w:val=""/>
      <w:lvlJc w:val="left"/>
    </w:lvl>
    <w:lvl w:ilvl="2" w:tplc="F6FA7166">
      <w:numFmt w:val="decimal"/>
      <w:lvlText w:val=""/>
      <w:lvlJc w:val="left"/>
    </w:lvl>
    <w:lvl w:ilvl="3" w:tplc="C69A8810">
      <w:numFmt w:val="decimal"/>
      <w:lvlText w:val=""/>
      <w:lvlJc w:val="left"/>
    </w:lvl>
    <w:lvl w:ilvl="4" w:tplc="5B821680">
      <w:numFmt w:val="decimal"/>
      <w:lvlText w:val=""/>
      <w:lvlJc w:val="left"/>
    </w:lvl>
    <w:lvl w:ilvl="5" w:tplc="B44AF7B4">
      <w:numFmt w:val="decimal"/>
      <w:lvlText w:val=""/>
      <w:lvlJc w:val="left"/>
    </w:lvl>
    <w:lvl w:ilvl="6" w:tplc="385A4662">
      <w:numFmt w:val="decimal"/>
      <w:lvlText w:val=""/>
      <w:lvlJc w:val="left"/>
    </w:lvl>
    <w:lvl w:ilvl="7" w:tplc="8D7EBC02">
      <w:numFmt w:val="decimal"/>
      <w:lvlText w:val=""/>
      <w:lvlJc w:val="left"/>
    </w:lvl>
    <w:lvl w:ilvl="8" w:tplc="1324A8B6">
      <w:numFmt w:val="decimal"/>
      <w:lvlText w:val=""/>
      <w:lvlJc w:val="left"/>
    </w:lvl>
  </w:abstractNum>
  <w:abstractNum w:abstractNumId="6">
    <w:nsid w:val="00002D12"/>
    <w:multiLevelType w:val="hybridMultilevel"/>
    <w:tmpl w:val="A08497A0"/>
    <w:lvl w:ilvl="0" w:tplc="4C8AC79C">
      <w:start w:val="4"/>
      <w:numFmt w:val="decimal"/>
      <w:lvlText w:val="4.%1"/>
      <w:lvlJc w:val="left"/>
    </w:lvl>
    <w:lvl w:ilvl="1" w:tplc="4660262A">
      <w:numFmt w:val="decimal"/>
      <w:lvlText w:val=""/>
      <w:lvlJc w:val="left"/>
    </w:lvl>
    <w:lvl w:ilvl="2" w:tplc="80CED464">
      <w:numFmt w:val="decimal"/>
      <w:lvlText w:val=""/>
      <w:lvlJc w:val="left"/>
    </w:lvl>
    <w:lvl w:ilvl="3" w:tplc="A86EF4B2">
      <w:numFmt w:val="decimal"/>
      <w:lvlText w:val=""/>
      <w:lvlJc w:val="left"/>
    </w:lvl>
    <w:lvl w:ilvl="4" w:tplc="F5A0A626">
      <w:numFmt w:val="decimal"/>
      <w:lvlText w:val=""/>
      <w:lvlJc w:val="left"/>
    </w:lvl>
    <w:lvl w:ilvl="5" w:tplc="6E448AC8">
      <w:numFmt w:val="decimal"/>
      <w:lvlText w:val=""/>
      <w:lvlJc w:val="left"/>
    </w:lvl>
    <w:lvl w:ilvl="6" w:tplc="B08468E4">
      <w:numFmt w:val="decimal"/>
      <w:lvlText w:val=""/>
      <w:lvlJc w:val="left"/>
    </w:lvl>
    <w:lvl w:ilvl="7" w:tplc="7B6445CE">
      <w:numFmt w:val="decimal"/>
      <w:lvlText w:val=""/>
      <w:lvlJc w:val="left"/>
    </w:lvl>
    <w:lvl w:ilvl="8" w:tplc="70AE1D44">
      <w:numFmt w:val="decimal"/>
      <w:lvlText w:val=""/>
      <w:lvlJc w:val="left"/>
    </w:lvl>
  </w:abstractNum>
  <w:abstractNum w:abstractNumId="7">
    <w:nsid w:val="000039B3"/>
    <w:multiLevelType w:val="hybridMultilevel"/>
    <w:tmpl w:val="00703F5A"/>
    <w:lvl w:ilvl="0" w:tplc="D85CCD12">
      <w:start w:val="2"/>
      <w:numFmt w:val="decimal"/>
      <w:lvlText w:val="4.%1"/>
      <w:lvlJc w:val="left"/>
    </w:lvl>
    <w:lvl w:ilvl="1" w:tplc="AF76F1D2">
      <w:start w:val="1"/>
      <w:numFmt w:val="decimal"/>
      <w:lvlText w:val="4.3.%2"/>
      <w:lvlJc w:val="left"/>
    </w:lvl>
    <w:lvl w:ilvl="2" w:tplc="C0482B9E">
      <w:numFmt w:val="decimal"/>
      <w:lvlText w:val=""/>
      <w:lvlJc w:val="left"/>
    </w:lvl>
    <w:lvl w:ilvl="3" w:tplc="9708A5B0">
      <w:numFmt w:val="decimal"/>
      <w:lvlText w:val=""/>
      <w:lvlJc w:val="left"/>
    </w:lvl>
    <w:lvl w:ilvl="4" w:tplc="CA246F04">
      <w:numFmt w:val="decimal"/>
      <w:lvlText w:val=""/>
      <w:lvlJc w:val="left"/>
    </w:lvl>
    <w:lvl w:ilvl="5" w:tplc="50D6723A">
      <w:numFmt w:val="decimal"/>
      <w:lvlText w:val=""/>
      <w:lvlJc w:val="left"/>
    </w:lvl>
    <w:lvl w:ilvl="6" w:tplc="A5680C08">
      <w:numFmt w:val="decimal"/>
      <w:lvlText w:val=""/>
      <w:lvlJc w:val="left"/>
    </w:lvl>
    <w:lvl w:ilvl="7" w:tplc="008694D8">
      <w:numFmt w:val="decimal"/>
      <w:lvlText w:val=""/>
      <w:lvlJc w:val="left"/>
    </w:lvl>
    <w:lvl w:ilvl="8" w:tplc="8D74435C">
      <w:numFmt w:val="decimal"/>
      <w:lvlText w:val=""/>
      <w:lvlJc w:val="left"/>
    </w:lvl>
  </w:abstractNum>
  <w:abstractNum w:abstractNumId="8">
    <w:nsid w:val="00003B25"/>
    <w:multiLevelType w:val="hybridMultilevel"/>
    <w:tmpl w:val="DD360430"/>
    <w:lvl w:ilvl="0" w:tplc="06264682">
      <w:start w:val="1"/>
      <w:numFmt w:val="decimal"/>
      <w:lvlText w:val="15.%1"/>
      <w:lvlJc w:val="left"/>
    </w:lvl>
    <w:lvl w:ilvl="1" w:tplc="412A5032">
      <w:numFmt w:val="decimal"/>
      <w:lvlText w:val=""/>
      <w:lvlJc w:val="left"/>
    </w:lvl>
    <w:lvl w:ilvl="2" w:tplc="0968454E">
      <w:numFmt w:val="decimal"/>
      <w:lvlText w:val=""/>
      <w:lvlJc w:val="left"/>
    </w:lvl>
    <w:lvl w:ilvl="3" w:tplc="30FA3AD4">
      <w:numFmt w:val="decimal"/>
      <w:lvlText w:val=""/>
      <w:lvlJc w:val="left"/>
    </w:lvl>
    <w:lvl w:ilvl="4" w:tplc="623C0E30">
      <w:numFmt w:val="decimal"/>
      <w:lvlText w:val=""/>
      <w:lvlJc w:val="left"/>
    </w:lvl>
    <w:lvl w:ilvl="5" w:tplc="964A0B78">
      <w:numFmt w:val="decimal"/>
      <w:lvlText w:val=""/>
      <w:lvlJc w:val="left"/>
    </w:lvl>
    <w:lvl w:ilvl="6" w:tplc="70AE2420">
      <w:numFmt w:val="decimal"/>
      <w:lvlText w:val=""/>
      <w:lvlJc w:val="left"/>
    </w:lvl>
    <w:lvl w:ilvl="7" w:tplc="6BE22A78">
      <w:numFmt w:val="decimal"/>
      <w:lvlText w:val=""/>
      <w:lvlJc w:val="left"/>
    </w:lvl>
    <w:lvl w:ilvl="8" w:tplc="84702FCE">
      <w:numFmt w:val="decimal"/>
      <w:lvlText w:val=""/>
      <w:lvlJc w:val="left"/>
    </w:lvl>
  </w:abstractNum>
  <w:abstractNum w:abstractNumId="9">
    <w:nsid w:val="0000428B"/>
    <w:multiLevelType w:val="hybridMultilevel"/>
    <w:tmpl w:val="AC585622"/>
    <w:lvl w:ilvl="0" w:tplc="B0AA0294">
      <w:start w:val="7"/>
      <w:numFmt w:val="decimal"/>
      <w:lvlText w:val="%1."/>
      <w:lvlJc w:val="left"/>
    </w:lvl>
    <w:lvl w:ilvl="1" w:tplc="3CD8A2DC">
      <w:numFmt w:val="decimal"/>
      <w:lvlText w:val=""/>
      <w:lvlJc w:val="left"/>
    </w:lvl>
    <w:lvl w:ilvl="2" w:tplc="6BC4AB70">
      <w:numFmt w:val="decimal"/>
      <w:lvlText w:val=""/>
      <w:lvlJc w:val="left"/>
    </w:lvl>
    <w:lvl w:ilvl="3" w:tplc="896A4E36">
      <w:numFmt w:val="decimal"/>
      <w:lvlText w:val=""/>
      <w:lvlJc w:val="left"/>
    </w:lvl>
    <w:lvl w:ilvl="4" w:tplc="CB7AA2E8">
      <w:numFmt w:val="decimal"/>
      <w:lvlText w:val=""/>
      <w:lvlJc w:val="left"/>
    </w:lvl>
    <w:lvl w:ilvl="5" w:tplc="337C98AC">
      <w:numFmt w:val="decimal"/>
      <w:lvlText w:val=""/>
      <w:lvlJc w:val="left"/>
    </w:lvl>
    <w:lvl w:ilvl="6" w:tplc="6D0001AA">
      <w:numFmt w:val="decimal"/>
      <w:lvlText w:val=""/>
      <w:lvlJc w:val="left"/>
    </w:lvl>
    <w:lvl w:ilvl="7" w:tplc="11B6CE92">
      <w:numFmt w:val="decimal"/>
      <w:lvlText w:val=""/>
      <w:lvlJc w:val="left"/>
    </w:lvl>
    <w:lvl w:ilvl="8" w:tplc="6DFA9E36">
      <w:numFmt w:val="decimal"/>
      <w:lvlText w:val=""/>
      <w:lvlJc w:val="left"/>
    </w:lvl>
  </w:abstractNum>
  <w:abstractNum w:abstractNumId="10">
    <w:nsid w:val="00004509"/>
    <w:multiLevelType w:val="hybridMultilevel"/>
    <w:tmpl w:val="A81266F0"/>
    <w:lvl w:ilvl="0" w:tplc="9FF61F82">
      <w:start w:val="10"/>
      <w:numFmt w:val="decimal"/>
      <w:lvlText w:val="14.%1"/>
      <w:lvlJc w:val="left"/>
    </w:lvl>
    <w:lvl w:ilvl="1" w:tplc="1E1205C4">
      <w:start w:val="1"/>
      <w:numFmt w:val="decimal"/>
      <w:lvlText w:val="14.13.%2"/>
      <w:lvlJc w:val="left"/>
    </w:lvl>
    <w:lvl w:ilvl="2" w:tplc="A9CA5AFA">
      <w:numFmt w:val="decimal"/>
      <w:lvlText w:val=""/>
      <w:lvlJc w:val="left"/>
    </w:lvl>
    <w:lvl w:ilvl="3" w:tplc="A88C88D0">
      <w:numFmt w:val="decimal"/>
      <w:lvlText w:val=""/>
      <w:lvlJc w:val="left"/>
    </w:lvl>
    <w:lvl w:ilvl="4" w:tplc="FC6A3076">
      <w:numFmt w:val="decimal"/>
      <w:lvlText w:val=""/>
      <w:lvlJc w:val="left"/>
    </w:lvl>
    <w:lvl w:ilvl="5" w:tplc="9084862A">
      <w:numFmt w:val="decimal"/>
      <w:lvlText w:val=""/>
      <w:lvlJc w:val="left"/>
    </w:lvl>
    <w:lvl w:ilvl="6" w:tplc="6DD4CC70">
      <w:numFmt w:val="decimal"/>
      <w:lvlText w:val=""/>
      <w:lvlJc w:val="left"/>
    </w:lvl>
    <w:lvl w:ilvl="7" w:tplc="6A5EF468">
      <w:numFmt w:val="decimal"/>
      <w:lvlText w:val=""/>
      <w:lvlJc w:val="left"/>
    </w:lvl>
    <w:lvl w:ilvl="8" w:tplc="D102F948">
      <w:numFmt w:val="decimal"/>
      <w:lvlText w:val=""/>
      <w:lvlJc w:val="left"/>
    </w:lvl>
  </w:abstractNum>
  <w:abstractNum w:abstractNumId="11">
    <w:nsid w:val="0000491C"/>
    <w:multiLevelType w:val="hybridMultilevel"/>
    <w:tmpl w:val="9F029280"/>
    <w:lvl w:ilvl="0" w:tplc="BD9219C6">
      <w:start w:val="1"/>
      <w:numFmt w:val="decimal"/>
      <w:lvlText w:val="%1."/>
      <w:lvlJc w:val="left"/>
    </w:lvl>
    <w:lvl w:ilvl="1" w:tplc="FF888D26">
      <w:numFmt w:val="decimal"/>
      <w:lvlText w:val=""/>
      <w:lvlJc w:val="left"/>
    </w:lvl>
    <w:lvl w:ilvl="2" w:tplc="93A82672">
      <w:numFmt w:val="decimal"/>
      <w:lvlText w:val=""/>
      <w:lvlJc w:val="left"/>
    </w:lvl>
    <w:lvl w:ilvl="3" w:tplc="35AC6376">
      <w:numFmt w:val="decimal"/>
      <w:lvlText w:val=""/>
      <w:lvlJc w:val="left"/>
    </w:lvl>
    <w:lvl w:ilvl="4" w:tplc="3DAE921C">
      <w:numFmt w:val="decimal"/>
      <w:lvlText w:val=""/>
      <w:lvlJc w:val="left"/>
    </w:lvl>
    <w:lvl w:ilvl="5" w:tplc="A226170E">
      <w:numFmt w:val="decimal"/>
      <w:lvlText w:val=""/>
      <w:lvlJc w:val="left"/>
    </w:lvl>
    <w:lvl w:ilvl="6" w:tplc="C10C9A40">
      <w:numFmt w:val="decimal"/>
      <w:lvlText w:val=""/>
      <w:lvlJc w:val="left"/>
    </w:lvl>
    <w:lvl w:ilvl="7" w:tplc="FFA87ECA">
      <w:numFmt w:val="decimal"/>
      <w:lvlText w:val=""/>
      <w:lvlJc w:val="left"/>
    </w:lvl>
    <w:lvl w:ilvl="8" w:tplc="9FEEE42A">
      <w:numFmt w:val="decimal"/>
      <w:lvlText w:val=""/>
      <w:lvlJc w:val="left"/>
    </w:lvl>
  </w:abstractNum>
  <w:abstractNum w:abstractNumId="12">
    <w:nsid w:val="00004D06"/>
    <w:multiLevelType w:val="hybridMultilevel"/>
    <w:tmpl w:val="A9E8D8A2"/>
    <w:lvl w:ilvl="0" w:tplc="6172ACF2">
      <w:start w:val="1"/>
      <w:numFmt w:val="decimal"/>
      <w:lvlText w:val="3.%1"/>
      <w:lvlJc w:val="left"/>
    </w:lvl>
    <w:lvl w:ilvl="1" w:tplc="578CFA30">
      <w:numFmt w:val="decimal"/>
      <w:lvlText w:val=""/>
      <w:lvlJc w:val="left"/>
    </w:lvl>
    <w:lvl w:ilvl="2" w:tplc="A2D2C43C">
      <w:numFmt w:val="decimal"/>
      <w:lvlText w:val=""/>
      <w:lvlJc w:val="left"/>
    </w:lvl>
    <w:lvl w:ilvl="3" w:tplc="E4D69C94">
      <w:numFmt w:val="decimal"/>
      <w:lvlText w:val=""/>
      <w:lvlJc w:val="left"/>
    </w:lvl>
    <w:lvl w:ilvl="4" w:tplc="6DD2AB06">
      <w:numFmt w:val="decimal"/>
      <w:lvlText w:val=""/>
      <w:lvlJc w:val="left"/>
    </w:lvl>
    <w:lvl w:ilvl="5" w:tplc="78CC8578">
      <w:numFmt w:val="decimal"/>
      <w:lvlText w:val=""/>
      <w:lvlJc w:val="left"/>
    </w:lvl>
    <w:lvl w:ilvl="6" w:tplc="E5769BC8">
      <w:numFmt w:val="decimal"/>
      <w:lvlText w:val=""/>
      <w:lvlJc w:val="left"/>
    </w:lvl>
    <w:lvl w:ilvl="7" w:tplc="E3003BFC">
      <w:numFmt w:val="decimal"/>
      <w:lvlText w:val=""/>
      <w:lvlJc w:val="left"/>
    </w:lvl>
    <w:lvl w:ilvl="8" w:tplc="A04AA72A">
      <w:numFmt w:val="decimal"/>
      <w:lvlText w:val=""/>
      <w:lvlJc w:val="left"/>
    </w:lvl>
  </w:abstractNum>
  <w:abstractNum w:abstractNumId="13">
    <w:nsid w:val="00004DB7"/>
    <w:multiLevelType w:val="hybridMultilevel"/>
    <w:tmpl w:val="6714C156"/>
    <w:lvl w:ilvl="0" w:tplc="86260864">
      <w:start w:val="4"/>
      <w:numFmt w:val="decimal"/>
      <w:lvlText w:val="%1."/>
      <w:lvlJc w:val="left"/>
    </w:lvl>
    <w:lvl w:ilvl="1" w:tplc="406CFD62">
      <w:numFmt w:val="decimal"/>
      <w:lvlText w:val=""/>
      <w:lvlJc w:val="left"/>
    </w:lvl>
    <w:lvl w:ilvl="2" w:tplc="37901E8A">
      <w:numFmt w:val="decimal"/>
      <w:lvlText w:val=""/>
      <w:lvlJc w:val="left"/>
    </w:lvl>
    <w:lvl w:ilvl="3" w:tplc="E12CF9B8">
      <w:numFmt w:val="decimal"/>
      <w:lvlText w:val=""/>
      <w:lvlJc w:val="left"/>
    </w:lvl>
    <w:lvl w:ilvl="4" w:tplc="C26AE430">
      <w:numFmt w:val="decimal"/>
      <w:lvlText w:val=""/>
      <w:lvlJc w:val="left"/>
    </w:lvl>
    <w:lvl w:ilvl="5" w:tplc="B28C41F4">
      <w:numFmt w:val="decimal"/>
      <w:lvlText w:val=""/>
      <w:lvlJc w:val="left"/>
    </w:lvl>
    <w:lvl w:ilvl="6" w:tplc="B6ECFA5A">
      <w:numFmt w:val="decimal"/>
      <w:lvlText w:val=""/>
      <w:lvlJc w:val="left"/>
    </w:lvl>
    <w:lvl w:ilvl="7" w:tplc="1932E30A">
      <w:numFmt w:val="decimal"/>
      <w:lvlText w:val=""/>
      <w:lvlJc w:val="left"/>
    </w:lvl>
    <w:lvl w:ilvl="8" w:tplc="833053A6">
      <w:numFmt w:val="decimal"/>
      <w:lvlText w:val=""/>
      <w:lvlJc w:val="left"/>
    </w:lvl>
  </w:abstractNum>
  <w:abstractNum w:abstractNumId="14">
    <w:nsid w:val="00004DC8"/>
    <w:multiLevelType w:val="hybridMultilevel"/>
    <w:tmpl w:val="3AA42732"/>
    <w:lvl w:ilvl="0" w:tplc="365248C2">
      <w:start w:val="1"/>
      <w:numFmt w:val="decimal"/>
      <w:lvlText w:val="5.%1"/>
      <w:lvlJc w:val="left"/>
    </w:lvl>
    <w:lvl w:ilvl="1" w:tplc="8DEE8FCC">
      <w:start w:val="1"/>
      <w:numFmt w:val="decimal"/>
      <w:lvlText w:val="5.2.%2"/>
      <w:lvlJc w:val="left"/>
    </w:lvl>
    <w:lvl w:ilvl="2" w:tplc="EC3416F2">
      <w:numFmt w:val="decimal"/>
      <w:lvlText w:val=""/>
      <w:lvlJc w:val="left"/>
    </w:lvl>
    <w:lvl w:ilvl="3" w:tplc="BAF4D536">
      <w:numFmt w:val="decimal"/>
      <w:lvlText w:val=""/>
      <w:lvlJc w:val="left"/>
    </w:lvl>
    <w:lvl w:ilvl="4" w:tplc="FA46F720">
      <w:numFmt w:val="decimal"/>
      <w:lvlText w:val=""/>
      <w:lvlJc w:val="left"/>
    </w:lvl>
    <w:lvl w:ilvl="5" w:tplc="194E1CAE">
      <w:numFmt w:val="decimal"/>
      <w:lvlText w:val=""/>
      <w:lvlJc w:val="left"/>
    </w:lvl>
    <w:lvl w:ilvl="6" w:tplc="B446913A">
      <w:numFmt w:val="decimal"/>
      <w:lvlText w:val=""/>
      <w:lvlJc w:val="left"/>
    </w:lvl>
    <w:lvl w:ilvl="7" w:tplc="F08810DC">
      <w:numFmt w:val="decimal"/>
      <w:lvlText w:val=""/>
      <w:lvlJc w:val="left"/>
    </w:lvl>
    <w:lvl w:ilvl="8" w:tplc="07520D80">
      <w:numFmt w:val="decimal"/>
      <w:lvlText w:val=""/>
      <w:lvlJc w:val="left"/>
    </w:lvl>
  </w:abstractNum>
  <w:abstractNum w:abstractNumId="15">
    <w:nsid w:val="000054DE"/>
    <w:multiLevelType w:val="hybridMultilevel"/>
    <w:tmpl w:val="4F2247F8"/>
    <w:lvl w:ilvl="0" w:tplc="6D42DCBA">
      <w:start w:val="1"/>
      <w:numFmt w:val="decimal"/>
      <w:lvlText w:val="%1"/>
      <w:lvlJc w:val="left"/>
    </w:lvl>
    <w:lvl w:ilvl="1" w:tplc="7764A1E0">
      <w:start w:val="3"/>
      <w:numFmt w:val="decimal"/>
      <w:lvlText w:val="4.1.%2"/>
      <w:lvlJc w:val="left"/>
    </w:lvl>
    <w:lvl w:ilvl="2" w:tplc="7EDE9C3E">
      <w:numFmt w:val="decimal"/>
      <w:lvlText w:val=""/>
      <w:lvlJc w:val="left"/>
    </w:lvl>
    <w:lvl w:ilvl="3" w:tplc="A6A6B018">
      <w:numFmt w:val="decimal"/>
      <w:lvlText w:val=""/>
      <w:lvlJc w:val="left"/>
    </w:lvl>
    <w:lvl w:ilvl="4" w:tplc="2F2878F8">
      <w:numFmt w:val="decimal"/>
      <w:lvlText w:val=""/>
      <w:lvlJc w:val="left"/>
    </w:lvl>
    <w:lvl w:ilvl="5" w:tplc="4814A2D2">
      <w:numFmt w:val="decimal"/>
      <w:lvlText w:val=""/>
      <w:lvlJc w:val="left"/>
    </w:lvl>
    <w:lvl w:ilvl="6" w:tplc="DE90C2F4">
      <w:numFmt w:val="decimal"/>
      <w:lvlText w:val=""/>
      <w:lvlJc w:val="left"/>
    </w:lvl>
    <w:lvl w:ilvl="7" w:tplc="992C9B56">
      <w:numFmt w:val="decimal"/>
      <w:lvlText w:val=""/>
      <w:lvlJc w:val="left"/>
    </w:lvl>
    <w:lvl w:ilvl="8" w:tplc="DFBE093E">
      <w:numFmt w:val="decimal"/>
      <w:lvlText w:val=""/>
      <w:lvlJc w:val="left"/>
    </w:lvl>
  </w:abstractNum>
  <w:abstractNum w:abstractNumId="16">
    <w:nsid w:val="00005D03"/>
    <w:multiLevelType w:val="hybridMultilevel"/>
    <w:tmpl w:val="CFF43A4E"/>
    <w:lvl w:ilvl="0" w:tplc="237EF6AE">
      <w:start w:val="1"/>
      <w:numFmt w:val="decimal"/>
      <w:lvlText w:val="12.%1"/>
      <w:lvlJc w:val="left"/>
    </w:lvl>
    <w:lvl w:ilvl="1" w:tplc="37B45DC8">
      <w:numFmt w:val="decimal"/>
      <w:lvlText w:val=""/>
      <w:lvlJc w:val="left"/>
    </w:lvl>
    <w:lvl w:ilvl="2" w:tplc="1D3E3872">
      <w:numFmt w:val="decimal"/>
      <w:lvlText w:val=""/>
      <w:lvlJc w:val="left"/>
    </w:lvl>
    <w:lvl w:ilvl="3" w:tplc="E56A9596">
      <w:numFmt w:val="decimal"/>
      <w:lvlText w:val=""/>
      <w:lvlJc w:val="left"/>
    </w:lvl>
    <w:lvl w:ilvl="4" w:tplc="454ABA80">
      <w:numFmt w:val="decimal"/>
      <w:lvlText w:val=""/>
      <w:lvlJc w:val="left"/>
    </w:lvl>
    <w:lvl w:ilvl="5" w:tplc="57CCA1B8">
      <w:numFmt w:val="decimal"/>
      <w:lvlText w:val=""/>
      <w:lvlJc w:val="left"/>
    </w:lvl>
    <w:lvl w:ilvl="6" w:tplc="871233A4">
      <w:numFmt w:val="decimal"/>
      <w:lvlText w:val=""/>
      <w:lvlJc w:val="left"/>
    </w:lvl>
    <w:lvl w:ilvl="7" w:tplc="8C38C698">
      <w:numFmt w:val="decimal"/>
      <w:lvlText w:val=""/>
      <w:lvlJc w:val="left"/>
    </w:lvl>
    <w:lvl w:ilvl="8" w:tplc="4B2E7450">
      <w:numFmt w:val="decimal"/>
      <w:lvlText w:val=""/>
      <w:lvlJc w:val="left"/>
    </w:lvl>
  </w:abstractNum>
  <w:abstractNum w:abstractNumId="17">
    <w:nsid w:val="000063CB"/>
    <w:multiLevelType w:val="hybridMultilevel"/>
    <w:tmpl w:val="AE6C0DD2"/>
    <w:lvl w:ilvl="0" w:tplc="8AE4D5B0">
      <w:start w:val="1"/>
      <w:numFmt w:val="decimal"/>
      <w:lvlText w:val="%1"/>
      <w:lvlJc w:val="left"/>
    </w:lvl>
    <w:lvl w:ilvl="1" w:tplc="66880FDC">
      <w:start w:val="2"/>
      <w:numFmt w:val="decimal"/>
      <w:lvlText w:val="17.2.%2"/>
      <w:lvlJc w:val="left"/>
    </w:lvl>
    <w:lvl w:ilvl="2" w:tplc="E74E48EC">
      <w:start w:val="1"/>
      <w:numFmt w:val="lowerLetter"/>
      <w:lvlText w:val="%3"/>
      <w:lvlJc w:val="left"/>
    </w:lvl>
    <w:lvl w:ilvl="3" w:tplc="0840F08E">
      <w:numFmt w:val="decimal"/>
      <w:lvlText w:val=""/>
      <w:lvlJc w:val="left"/>
    </w:lvl>
    <w:lvl w:ilvl="4" w:tplc="FFD414D6">
      <w:numFmt w:val="decimal"/>
      <w:lvlText w:val=""/>
      <w:lvlJc w:val="left"/>
    </w:lvl>
    <w:lvl w:ilvl="5" w:tplc="A4FCCCC2">
      <w:numFmt w:val="decimal"/>
      <w:lvlText w:val=""/>
      <w:lvlJc w:val="left"/>
    </w:lvl>
    <w:lvl w:ilvl="6" w:tplc="D30E75B8">
      <w:numFmt w:val="decimal"/>
      <w:lvlText w:val=""/>
      <w:lvlJc w:val="left"/>
    </w:lvl>
    <w:lvl w:ilvl="7" w:tplc="7F322EE8">
      <w:numFmt w:val="decimal"/>
      <w:lvlText w:val=""/>
      <w:lvlJc w:val="left"/>
    </w:lvl>
    <w:lvl w:ilvl="8" w:tplc="C41C1560">
      <w:numFmt w:val="decimal"/>
      <w:lvlText w:val=""/>
      <w:lvlJc w:val="left"/>
    </w:lvl>
  </w:abstractNum>
  <w:abstractNum w:abstractNumId="18">
    <w:nsid w:val="00006443"/>
    <w:multiLevelType w:val="hybridMultilevel"/>
    <w:tmpl w:val="26C84D38"/>
    <w:lvl w:ilvl="0" w:tplc="E0CA5F98">
      <w:start w:val="6"/>
      <w:numFmt w:val="decimal"/>
      <w:lvlText w:val="%1."/>
      <w:lvlJc w:val="left"/>
    </w:lvl>
    <w:lvl w:ilvl="1" w:tplc="E312CDD0">
      <w:numFmt w:val="decimal"/>
      <w:lvlText w:val=""/>
      <w:lvlJc w:val="left"/>
    </w:lvl>
    <w:lvl w:ilvl="2" w:tplc="2B7EFE88">
      <w:numFmt w:val="decimal"/>
      <w:lvlText w:val=""/>
      <w:lvlJc w:val="left"/>
    </w:lvl>
    <w:lvl w:ilvl="3" w:tplc="6BAE852E">
      <w:numFmt w:val="decimal"/>
      <w:lvlText w:val=""/>
      <w:lvlJc w:val="left"/>
    </w:lvl>
    <w:lvl w:ilvl="4" w:tplc="9AB466AA">
      <w:numFmt w:val="decimal"/>
      <w:lvlText w:val=""/>
      <w:lvlJc w:val="left"/>
    </w:lvl>
    <w:lvl w:ilvl="5" w:tplc="E4D0BDC0">
      <w:numFmt w:val="decimal"/>
      <w:lvlText w:val=""/>
      <w:lvlJc w:val="left"/>
    </w:lvl>
    <w:lvl w:ilvl="6" w:tplc="0D7A7C3E">
      <w:numFmt w:val="decimal"/>
      <w:lvlText w:val=""/>
      <w:lvlJc w:val="left"/>
    </w:lvl>
    <w:lvl w:ilvl="7" w:tplc="C8E0AFE4">
      <w:numFmt w:val="decimal"/>
      <w:lvlText w:val=""/>
      <w:lvlJc w:val="left"/>
    </w:lvl>
    <w:lvl w:ilvl="8" w:tplc="56BAAE7E">
      <w:numFmt w:val="decimal"/>
      <w:lvlText w:val=""/>
      <w:lvlJc w:val="left"/>
    </w:lvl>
  </w:abstractNum>
  <w:abstractNum w:abstractNumId="19">
    <w:nsid w:val="000066BB"/>
    <w:multiLevelType w:val="hybridMultilevel"/>
    <w:tmpl w:val="B7F820AC"/>
    <w:lvl w:ilvl="0" w:tplc="C582B888">
      <w:start w:val="1"/>
      <w:numFmt w:val="decimal"/>
      <w:lvlText w:val="6.%1"/>
      <w:lvlJc w:val="left"/>
    </w:lvl>
    <w:lvl w:ilvl="1" w:tplc="DDFE1146">
      <w:numFmt w:val="decimal"/>
      <w:lvlText w:val=""/>
      <w:lvlJc w:val="left"/>
    </w:lvl>
    <w:lvl w:ilvl="2" w:tplc="138A1568">
      <w:numFmt w:val="decimal"/>
      <w:lvlText w:val=""/>
      <w:lvlJc w:val="left"/>
    </w:lvl>
    <w:lvl w:ilvl="3" w:tplc="8D2A26B0">
      <w:numFmt w:val="decimal"/>
      <w:lvlText w:val=""/>
      <w:lvlJc w:val="left"/>
    </w:lvl>
    <w:lvl w:ilvl="4" w:tplc="931624D0">
      <w:numFmt w:val="decimal"/>
      <w:lvlText w:val=""/>
      <w:lvlJc w:val="left"/>
    </w:lvl>
    <w:lvl w:ilvl="5" w:tplc="8EA4B942">
      <w:numFmt w:val="decimal"/>
      <w:lvlText w:val=""/>
      <w:lvlJc w:val="left"/>
    </w:lvl>
    <w:lvl w:ilvl="6" w:tplc="B5ECC126">
      <w:numFmt w:val="decimal"/>
      <w:lvlText w:val=""/>
      <w:lvlJc w:val="left"/>
    </w:lvl>
    <w:lvl w:ilvl="7" w:tplc="855202C2">
      <w:numFmt w:val="decimal"/>
      <w:lvlText w:val=""/>
      <w:lvlJc w:val="left"/>
    </w:lvl>
    <w:lvl w:ilvl="8" w:tplc="2D3CB344">
      <w:numFmt w:val="decimal"/>
      <w:lvlText w:val=""/>
      <w:lvlJc w:val="left"/>
    </w:lvl>
  </w:abstractNum>
  <w:abstractNum w:abstractNumId="20">
    <w:nsid w:val="00006BFC"/>
    <w:multiLevelType w:val="hybridMultilevel"/>
    <w:tmpl w:val="605E505E"/>
    <w:lvl w:ilvl="0" w:tplc="96803AE8">
      <w:start w:val="3"/>
      <w:numFmt w:val="decimal"/>
      <w:lvlText w:val="17.%1"/>
      <w:lvlJc w:val="left"/>
    </w:lvl>
    <w:lvl w:ilvl="1" w:tplc="4DFE92C0">
      <w:start w:val="1"/>
      <w:numFmt w:val="decimal"/>
      <w:lvlText w:val="17.3.%2"/>
      <w:lvlJc w:val="left"/>
    </w:lvl>
    <w:lvl w:ilvl="2" w:tplc="456A753E">
      <w:start w:val="1"/>
      <w:numFmt w:val="lowerLetter"/>
      <w:lvlText w:val="(%3)"/>
      <w:lvlJc w:val="left"/>
    </w:lvl>
    <w:lvl w:ilvl="3" w:tplc="4B8A6D38">
      <w:numFmt w:val="decimal"/>
      <w:lvlText w:val=""/>
      <w:lvlJc w:val="left"/>
    </w:lvl>
    <w:lvl w:ilvl="4" w:tplc="71568018">
      <w:numFmt w:val="decimal"/>
      <w:lvlText w:val=""/>
      <w:lvlJc w:val="left"/>
    </w:lvl>
    <w:lvl w:ilvl="5" w:tplc="75DC188A">
      <w:numFmt w:val="decimal"/>
      <w:lvlText w:val=""/>
      <w:lvlJc w:val="left"/>
    </w:lvl>
    <w:lvl w:ilvl="6" w:tplc="BE08C9E4">
      <w:numFmt w:val="decimal"/>
      <w:lvlText w:val=""/>
      <w:lvlJc w:val="left"/>
    </w:lvl>
    <w:lvl w:ilvl="7" w:tplc="E578DE9A">
      <w:numFmt w:val="decimal"/>
      <w:lvlText w:val=""/>
      <w:lvlJc w:val="left"/>
    </w:lvl>
    <w:lvl w:ilvl="8" w:tplc="5F6E7DB6">
      <w:numFmt w:val="decimal"/>
      <w:lvlText w:val=""/>
      <w:lvlJc w:val="left"/>
    </w:lvl>
  </w:abstractNum>
  <w:abstractNum w:abstractNumId="21">
    <w:nsid w:val="00006E5D"/>
    <w:multiLevelType w:val="hybridMultilevel"/>
    <w:tmpl w:val="08ACF470"/>
    <w:lvl w:ilvl="0" w:tplc="0FF0CF4E">
      <w:start w:val="1"/>
      <w:numFmt w:val="decimal"/>
      <w:lvlText w:val="17.%1"/>
      <w:lvlJc w:val="left"/>
    </w:lvl>
    <w:lvl w:ilvl="1" w:tplc="A3883F02">
      <w:start w:val="1"/>
      <w:numFmt w:val="decimal"/>
      <w:lvlText w:val="17.1.%2"/>
      <w:lvlJc w:val="left"/>
    </w:lvl>
    <w:lvl w:ilvl="2" w:tplc="B39AB34A">
      <w:numFmt w:val="decimal"/>
      <w:lvlText w:val=""/>
      <w:lvlJc w:val="left"/>
    </w:lvl>
    <w:lvl w:ilvl="3" w:tplc="C6A075E6">
      <w:numFmt w:val="decimal"/>
      <w:lvlText w:val=""/>
      <w:lvlJc w:val="left"/>
    </w:lvl>
    <w:lvl w:ilvl="4" w:tplc="55CE381E">
      <w:numFmt w:val="decimal"/>
      <w:lvlText w:val=""/>
      <w:lvlJc w:val="left"/>
    </w:lvl>
    <w:lvl w:ilvl="5" w:tplc="5C84B074">
      <w:numFmt w:val="decimal"/>
      <w:lvlText w:val=""/>
      <w:lvlJc w:val="left"/>
    </w:lvl>
    <w:lvl w:ilvl="6" w:tplc="F94C9E9C">
      <w:numFmt w:val="decimal"/>
      <w:lvlText w:val=""/>
      <w:lvlJc w:val="left"/>
    </w:lvl>
    <w:lvl w:ilvl="7" w:tplc="3FB6858A">
      <w:numFmt w:val="decimal"/>
      <w:lvlText w:val=""/>
      <w:lvlJc w:val="left"/>
    </w:lvl>
    <w:lvl w:ilvl="8" w:tplc="A26447E8">
      <w:numFmt w:val="decimal"/>
      <w:lvlText w:val=""/>
      <w:lvlJc w:val="left"/>
    </w:lvl>
  </w:abstractNum>
  <w:abstractNum w:abstractNumId="22">
    <w:nsid w:val="0000701F"/>
    <w:multiLevelType w:val="hybridMultilevel"/>
    <w:tmpl w:val="E57C7446"/>
    <w:lvl w:ilvl="0" w:tplc="08EED012">
      <w:start w:val="12"/>
      <w:numFmt w:val="decimal"/>
      <w:lvlText w:val="%1."/>
      <w:lvlJc w:val="left"/>
    </w:lvl>
    <w:lvl w:ilvl="1" w:tplc="C37A9860">
      <w:numFmt w:val="decimal"/>
      <w:lvlText w:val=""/>
      <w:lvlJc w:val="left"/>
    </w:lvl>
    <w:lvl w:ilvl="2" w:tplc="47B2D6FC">
      <w:numFmt w:val="decimal"/>
      <w:lvlText w:val=""/>
      <w:lvlJc w:val="left"/>
    </w:lvl>
    <w:lvl w:ilvl="3" w:tplc="015A47B0">
      <w:numFmt w:val="decimal"/>
      <w:lvlText w:val=""/>
      <w:lvlJc w:val="left"/>
    </w:lvl>
    <w:lvl w:ilvl="4" w:tplc="8C76F02E">
      <w:numFmt w:val="decimal"/>
      <w:lvlText w:val=""/>
      <w:lvlJc w:val="left"/>
    </w:lvl>
    <w:lvl w:ilvl="5" w:tplc="DBB40966">
      <w:numFmt w:val="decimal"/>
      <w:lvlText w:val=""/>
      <w:lvlJc w:val="left"/>
    </w:lvl>
    <w:lvl w:ilvl="6" w:tplc="D6E46006">
      <w:numFmt w:val="decimal"/>
      <w:lvlText w:val=""/>
      <w:lvlJc w:val="left"/>
    </w:lvl>
    <w:lvl w:ilvl="7" w:tplc="593CE174">
      <w:numFmt w:val="decimal"/>
      <w:lvlText w:val=""/>
      <w:lvlJc w:val="left"/>
    </w:lvl>
    <w:lvl w:ilvl="8" w:tplc="B37AF580">
      <w:numFmt w:val="decimal"/>
      <w:lvlText w:val=""/>
      <w:lvlJc w:val="left"/>
    </w:lvl>
  </w:abstractNum>
  <w:abstractNum w:abstractNumId="23">
    <w:nsid w:val="0000767D"/>
    <w:multiLevelType w:val="hybridMultilevel"/>
    <w:tmpl w:val="722EE504"/>
    <w:lvl w:ilvl="0" w:tplc="7764A982">
      <w:start w:val="1"/>
      <w:numFmt w:val="decimal"/>
      <w:lvlText w:val="14.%1"/>
      <w:lvlJc w:val="left"/>
    </w:lvl>
    <w:lvl w:ilvl="1" w:tplc="8B0EFAE8">
      <w:numFmt w:val="decimal"/>
      <w:lvlText w:val=""/>
      <w:lvlJc w:val="left"/>
    </w:lvl>
    <w:lvl w:ilvl="2" w:tplc="49E06E6E">
      <w:numFmt w:val="decimal"/>
      <w:lvlText w:val=""/>
      <w:lvlJc w:val="left"/>
    </w:lvl>
    <w:lvl w:ilvl="3" w:tplc="F97821E4">
      <w:numFmt w:val="decimal"/>
      <w:lvlText w:val=""/>
      <w:lvlJc w:val="left"/>
    </w:lvl>
    <w:lvl w:ilvl="4" w:tplc="8B98D1E8">
      <w:numFmt w:val="decimal"/>
      <w:lvlText w:val=""/>
      <w:lvlJc w:val="left"/>
    </w:lvl>
    <w:lvl w:ilvl="5" w:tplc="5A107E32">
      <w:numFmt w:val="decimal"/>
      <w:lvlText w:val=""/>
      <w:lvlJc w:val="left"/>
    </w:lvl>
    <w:lvl w:ilvl="6" w:tplc="AB78C238">
      <w:numFmt w:val="decimal"/>
      <w:lvlText w:val=""/>
      <w:lvlJc w:val="left"/>
    </w:lvl>
    <w:lvl w:ilvl="7" w:tplc="86CA747C">
      <w:numFmt w:val="decimal"/>
      <w:lvlText w:val=""/>
      <w:lvlJc w:val="left"/>
    </w:lvl>
    <w:lvl w:ilvl="8" w:tplc="29505B3C">
      <w:numFmt w:val="decimal"/>
      <w:lvlText w:val=""/>
      <w:lvlJc w:val="left"/>
    </w:lvl>
  </w:abstractNum>
  <w:abstractNum w:abstractNumId="24">
    <w:nsid w:val="00007A5A"/>
    <w:multiLevelType w:val="hybridMultilevel"/>
    <w:tmpl w:val="A808B1A4"/>
    <w:lvl w:ilvl="0" w:tplc="6D780DEA">
      <w:start w:val="13"/>
      <w:numFmt w:val="decimal"/>
      <w:lvlText w:val="%1."/>
      <w:lvlJc w:val="left"/>
    </w:lvl>
    <w:lvl w:ilvl="1" w:tplc="27E84272">
      <w:numFmt w:val="decimal"/>
      <w:lvlText w:val=""/>
      <w:lvlJc w:val="left"/>
    </w:lvl>
    <w:lvl w:ilvl="2" w:tplc="916098BA">
      <w:numFmt w:val="decimal"/>
      <w:lvlText w:val=""/>
      <w:lvlJc w:val="left"/>
    </w:lvl>
    <w:lvl w:ilvl="3" w:tplc="B43859A0">
      <w:numFmt w:val="decimal"/>
      <w:lvlText w:val=""/>
      <w:lvlJc w:val="left"/>
    </w:lvl>
    <w:lvl w:ilvl="4" w:tplc="CA0CCBE4">
      <w:numFmt w:val="decimal"/>
      <w:lvlText w:val=""/>
      <w:lvlJc w:val="left"/>
    </w:lvl>
    <w:lvl w:ilvl="5" w:tplc="927E583E">
      <w:numFmt w:val="decimal"/>
      <w:lvlText w:val=""/>
      <w:lvlJc w:val="left"/>
    </w:lvl>
    <w:lvl w:ilvl="6" w:tplc="AA10B7FE">
      <w:numFmt w:val="decimal"/>
      <w:lvlText w:val=""/>
      <w:lvlJc w:val="left"/>
    </w:lvl>
    <w:lvl w:ilvl="7" w:tplc="338866EA">
      <w:numFmt w:val="decimal"/>
      <w:lvlText w:val=""/>
      <w:lvlJc w:val="left"/>
    </w:lvl>
    <w:lvl w:ilvl="8" w:tplc="7ABCE3B6">
      <w:numFmt w:val="decimal"/>
      <w:lvlText w:val=""/>
      <w:lvlJc w:val="left"/>
    </w:lvl>
  </w:abstractNum>
  <w:abstractNum w:abstractNumId="25">
    <w:nsid w:val="00007F96"/>
    <w:multiLevelType w:val="hybridMultilevel"/>
    <w:tmpl w:val="5580704C"/>
    <w:lvl w:ilvl="0" w:tplc="84FC37AE">
      <w:start w:val="18"/>
      <w:numFmt w:val="decimal"/>
      <w:lvlText w:val="%1."/>
      <w:lvlJc w:val="left"/>
    </w:lvl>
    <w:lvl w:ilvl="1" w:tplc="79B46802">
      <w:numFmt w:val="decimal"/>
      <w:lvlText w:val=""/>
      <w:lvlJc w:val="left"/>
    </w:lvl>
    <w:lvl w:ilvl="2" w:tplc="AC06EE92">
      <w:numFmt w:val="decimal"/>
      <w:lvlText w:val=""/>
      <w:lvlJc w:val="left"/>
    </w:lvl>
    <w:lvl w:ilvl="3" w:tplc="D52C7226">
      <w:numFmt w:val="decimal"/>
      <w:lvlText w:val=""/>
      <w:lvlJc w:val="left"/>
    </w:lvl>
    <w:lvl w:ilvl="4" w:tplc="7C540F72">
      <w:numFmt w:val="decimal"/>
      <w:lvlText w:val=""/>
      <w:lvlJc w:val="left"/>
    </w:lvl>
    <w:lvl w:ilvl="5" w:tplc="FFB46146">
      <w:numFmt w:val="decimal"/>
      <w:lvlText w:val=""/>
      <w:lvlJc w:val="left"/>
    </w:lvl>
    <w:lvl w:ilvl="6" w:tplc="42B0DACC">
      <w:numFmt w:val="decimal"/>
      <w:lvlText w:val=""/>
      <w:lvlJc w:val="left"/>
    </w:lvl>
    <w:lvl w:ilvl="7" w:tplc="62E0A178">
      <w:numFmt w:val="decimal"/>
      <w:lvlText w:val=""/>
      <w:lvlJc w:val="left"/>
    </w:lvl>
    <w:lvl w:ilvl="8" w:tplc="E954B7E6">
      <w:numFmt w:val="decimal"/>
      <w:lvlText w:val=""/>
      <w:lvlJc w:val="left"/>
    </w:lvl>
  </w:abstractNum>
  <w:abstractNum w:abstractNumId="26">
    <w:nsid w:val="00007FF5"/>
    <w:multiLevelType w:val="hybridMultilevel"/>
    <w:tmpl w:val="8D4C3614"/>
    <w:lvl w:ilvl="0" w:tplc="01D82BB6">
      <w:start w:val="1"/>
      <w:numFmt w:val="decimal"/>
      <w:lvlText w:val="18.%1"/>
      <w:lvlJc w:val="left"/>
    </w:lvl>
    <w:lvl w:ilvl="1" w:tplc="49EC4556">
      <w:numFmt w:val="decimal"/>
      <w:lvlText w:val=""/>
      <w:lvlJc w:val="left"/>
    </w:lvl>
    <w:lvl w:ilvl="2" w:tplc="5CB88CFE">
      <w:numFmt w:val="decimal"/>
      <w:lvlText w:val=""/>
      <w:lvlJc w:val="left"/>
    </w:lvl>
    <w:lvl w:ilvl="3" w:tplc="807ECECA">
      <w:numFmt w:val="decimal"/>
      <w:lvlText w:val=""/>
      <w:lvlJc w:val="left"/>
    </w:lvl>
    <w:lvl w:ilvl="4" w:tplc="BAEEC68A">
      <w:numFmt w:val="decimal"/>
      <w:lvlText w:val=""/>
      <w:lvlJc w:val="left"/>
    </w:lvl>
    <w:lvl w:ilvl="5" w:tplc="1C428734">
      <w:numFmt w:val="decimal"/>
      <w:lvlText w:val=""/>
      <w:lvlJc w:val="left"/>
    </w:lvl>
    <w:lvl w:ilvl="6" w:tplc="5FC6C18E">
      <w:numFmt w:val="decimal"/>
      <w:lvlText w:val=""/>
      <w:lvlJc w:val="left"/>
    </w:lvl>
    <w:lvl w:ilvl="7" w:tplc="0A84B3F8">
      <w:numFmt w:val="decimal"/>
      <w:lvlText w:val=""/>
      <w:lvlJc w:val="left"/>
    </w:lvl>
    <w:lvl w:ilvl="8" w:tplc="DBA2702C">
      <w:numFmt w:val="decimal"/>
      <w:lvlText w:val=""/>
      <w:lvlJc w:val="left"/>
    </w:lvl>
  </w:abstractNum>
  <w:abstractNum w:abstractNumId="27">
    <w:nsid w:val="667E4EAF"/>
    <w:multiLevelType w:val="hybridMultilevel"/>
    <w:tmpl w:val="CC183D30"/>
    <w:lvl w:ilvl="0" w:tplc="E7FC59B4">
      <w:start w:val="4"/>
      <w:numFmt w:val="decimal"/>
      <w:lvlText w:val="4.1.%1"/>
      <w:lvlJc w:val="left"/>
      <w:pPr>
        <w:ind w:left="0"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12"/>
  </w:num>
  <w:num w:numId="3">
    <w:abstractNumId w:val="13"/>
  </w:num>
  <w:num w:numId="4">
    <w:abstractNumId w:val="2"/>
  </w:num>
  <w:num w:numId="5">
    <w:abstractNumId w:val="15"/>
  </w:num>
  <w:num w:numId="6">
    <w:abstractNumId w:val="7"/>
  </w:num>
  <w:num w:numId="7">
    <w:abstractNumId w:val="6"/>
  </w:num>
  <w:num w:numId="8">
    <w:abstractNumId w:val="0"/>
  </w:num>
  <w:num w:numId="9">
    <w:abstractNumId w:val="14"/>
  </w:num>
  <w:num w:numId="10">
    <w:abstractNumId w:val="18"/>
  </w:num>
  <w:num w:numId="11">
    <w:abstractNumId w:val="19"/>
  </w:num>
  <w:num w:numId="12">
    <w:abstractNumId w:val="9"/>
  </w:num>
  <w:num w:numId="13">
    <w:abstractNumId w:val="5"/>
  </w:num>
  <w:num w:numId="14">
    <w:abstractNumId w:val="22"/>
  </w:num>
  <w:num w:numId="15">
    <w:abstractNumId w:val="16"/>
  </w:num>
  <w:num w:numId="16">
    <w:abstractNumId w:val="24"/>
  </w:num>
  <w:num w:numId="17">
    <w:abstractNumId w:val="23"/>
  </w:num>
  <w:num w:numId="18">
    <w:abstractNumId w:val="10"/>
  </w:num>
  <w:num w:numId="19">
    <w:abstractNumId w:val="1"/>
  </w:num>
  <w:num w:numId="20">
    <w:abstractNumId w:val="8"/>
  </w:num>
  <w:num w:numId="21">
    <w:abstractNumId w:val="4"/>
  </w:num>
  <w:num w:numId="22">
    <w:abstractNumId w:val="21"/>
  </w:num>
  <w:num w:numId="23">
    <w:abstractNumId w:val="3"/>
  </w:num>
  <w:num w:numId="24">
    <w:abstractNumId w:val="17"/>
  </w:num>
  <w:num w:numId="25">
    <w:abstractNumId w:val="20"/>
  </w:num>
  <w:num w:numId="26">
    <w:abstractNumId w:val="25"/>
  </w:num>
  <w:num w:numId="27">
    <w:abstractNumId w:val="26"/>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125"/>
    <w:rsid w:val="00297125"/>
    <w:rsid w:val="00392C3A"/>
    <w:rsid w:val="00A65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2C3A"/>
    <w:rPr>
      <w:color w:val="0000FF" w:themeColor="hyperlink"/>
      <w:u w:val="single"/>
    </w:rPr>
  </w:style>
  <w:style w:type="paragraph" w:styleId="ListParagraph">
    <w:name w:val="List Paragraph"/>
    <w:basedOn w:val="Normal"/>
    <w:uiPriority w:val="34"/>
    <w:qFormat/>
    <w:rsid w:val="00392C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2C3A"/>
    <w:rPr>
      <w:color w:val="0000FF" w:themeColor="hyperlink"/>
      <w:u w:val="single"/>
    </w:rPr>
  </w:style>
  <w:style w:type="paragraph" w:styleId="ListParagraph">
    <w:name w:val="List Paragraph"/>
    <w:basedOn w:val="Normal"/>
    <w:uiPriority w:val="34"/>
    <w:qFormat/>
    <w:rsid w:val="00392C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estpac.com.a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9</Pages>
  <Words>3898</Words>
  <Characters>22223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John</cp:lastModifiedBy>
  <cp:revision>3</cp:revision>
  <dcterms:created xsi:type="dcterms:W3CDTF">2016-06-29T02:44:00Z</dcterms:created>
  <dcterms:modified xsi:type="dcterms:W3CDTF">2016-06-29T03:09:00Z</dcterms:modified>
</cp:coreProperties>
</file>